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9952"/>
      </w:tblGrid>
      <w:tr w:rsidR="00D5218B" w:rsidRPr="00AF2D25" w:rsidTr="000A1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bottom w:val="none" w:sz="0" w:space="0" w:color="auto"/>
            </w:tcBorders>
          </w:tcPr>
          <w:p w:rsidR="00D5218B" w:rsidRPr="00DA7F20" w:rsidRDefault="00D5218B" w:rsidP="000A120A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DA7F20">
              <w:rPr>
                <w:sz w:val="20"/>
                <w:szCs w:val="20"/>
              </w:rPr>
              <w:t xml:space="preserve">Register </w:t>
            </w:r>
            <w:r>
              <w:rPr>
                <w:sz w:val="20"/>
                <w:szCs w:val="20"/>
              </w:rPr>
              <w:t>updated</w:t>
            </w:r>
            <w:r w:rsidRPr="00DA7F20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4491" w:type="pct"/>
            <w:tcBorders>
              <w:bottom w:val="none" w:sz="0" w:space="0" w:color="auto"/>
            </w:tcBorders>
          </w:tcPr>
          <w:p w:rsidR="00D5218B" w:rsidRPr="00DA7F20" w:rsidRDefault="00D5218B" w:rsidP="000A120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highlight w:val="yellow"/>
              </w:rPr>
            </w:pPr>
            <w:r w:rsidRPr="00DA7F20">
              <w:rPr>
                <w:b w:val="0"/>
                <w:sz w:val="20"/>
                <w:szCs w:val="20"/>
              </w:rPr>
              <w:t>Chief Executive Officer</w:t>
            </w:r>
          </w:p>
        </w:tc>
      </w:tr>
      <w:tr w:rsidR="00D5218B" w:rsidRPr="00AF2D25" w:rsidTr="000A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5218B" w:rsidRPr="00DA7F20" w:rsidRDefault="00D5218B" w:rsidP="000A1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type:</w:t>
            </w:r>
          </w:p>
        </w:tc>
        <w:tc>
          <w:tcPr>
            <w:tcW w:w="4491" w:type="pct"/>
          </w:tcPr>
          <w:p w:rsidR="00D5218B" w:rsidRPr="006940A7" w:rsidRDefault="00D5218B" w:rsidP="000A12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Internal</w:t>
            </w:r>
          </w:p>
        </w:tc>
      </w:tr>
      <w:tr w:rsidR="00D5218B" w:rsidRPr="00AF2D25" w:rsidTr="000A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5218B" w:rsidRPr="00DA7F20" w:rsidRDefault="00D5218B" w:rsidP="000A120A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Legislative reference:</w:t>
            </w:r>
          </w:p>
        </w:tc>
        <w:tc>
          <w:tcPr>
            <w:tcW w:w="4491" w:type="pct"/>
          </w:tcPr>
          <w:p w:rsidR="00D5218B" w:rsidRPr="00DA7F20" w:rsidRDefault="00D5218B" w:rsidP="000A12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Regulation 55(2)</w:t>
            </w:r>
            <w:r w:rsidRPr="00F067FB">
              <w:rPr>
                <w:sz w:val="20"/>
                <w:szCs w:val="20"/>
              </w:rPr>
              <w:t xml:space="preserve"> of the </w:t>
            </w:r>
            <w:r w:rsidRPr="00F067FB">
              <w:rPr>
                <w:i/>
                <w:sz w:val="20"/>
                <w:szCs w:val="20"/>
              </w:rPr>
              <w:t>Local Government (General) Regulations 2021</w:t>
            </w:r>
          </w:p>
        </w:tc>
      </w:tr>
      <w:tr w:rsidR="00D5218B" w:rsidRPr="00AF2D25" w:rsidTr="000A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5218B" w:rsidRPr="00DA7F20" w:rsidRDefault="00D5218B" w:rsidP="000A1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reference:</w:t>
            </w:r>
          </w:p>
        </w:tc>
        <w:tc>
          <w:tcPr>
            <w:tcW w:w="4491" w:type="pct"/>
          </w:tcPr>
          <w:p w:rsidR="00D5218B" w:rsidRPr="00DA7F20" w:rsidRDefault="00D5218B" w:rsidP="000A12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LGR 3.3/2</w:t>
            </w:r>
          </w:p>
        </w:tc>
      </w:tr>
      <w:tr w:rsidR="00D5218B" w:rsidRPr="00AF2D25" w:rsidTr="000A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5218B" w:rsidRDefault="00D5218B" w:rsidP="000A1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range:</w:t>
            </w:r>
          </w:p>
        </w:tc>
        <w:tc>
          <w:tcPr>
            <w:tcW w:w="4491" w:type="pct"/>
          </w:tcPr>
          <w:p w:rsidR="00D5218B" w:rsidRPr="007E0EAB" w:rsidRDefault="00D5218B" w:rsidP="000A12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highlight w:val="yellow"/>
              </w:rPr>
            </w:pPr>
            <w:r w:rsidRPr="007E0EAB">
              <w:rPr>
                <w:i/>
                <w:sz w:val="20"/>
                <w:szCs w:val="20"/>
                <w:highlight w:val="yellow"/>
              </w:rPr>
              <w:t>[Insert date range for the register – e.g. term of the council]</w:t>
            </w:r>
          </w:p>
        </w:tc>
      </w:tr>
    </w:tbl>
    <w:p w:rsidR="00D5218B" w:rsidRPr="00B473D3" w:rsidRDefault="00D5218B" w:rsidP="00D5218B">
      <w:pPr>
        <w:spacing w:before="120" w:after="120" w:line="240" w:lineRule="auto"/>
        <w:rPr>
          <w:i/>
          <w:sz w:val="24"/>
          <w:szCs w:val="24"/>
        </w:rPr>
      </w:pPr>
      <w:r w:rsidRPr="00B473D3">
        <w:rPr>
          <w:i/>
          <w:sz w:val="24"/>
          <w:szCs w:val="24"/>
          <w:highlight w:val="yellow"/>
        </w:rPr>
        <w:t>[The following are examples only of the minimum requirements for this register</w:t>
      </w:r>
      <w:r>
        <w:rPr>
          <w:i/>
          <w:sz w:val="24"/>
          <w:szCs w:val="24"/>
          <w:highlight w:val="yellow"/>
        </w:rPr>
        <w:t>.</w:t>
      </w:r>
      <w:r w:rsidRPr="00B473D3">
        <w:rPr>
          <w:i/>
          <w:sz w:val="24"/>
          <w:szCs w:val="24"/>
          <w:highlight w:val="yellow"/>
        </w:rPr>
        <w:t>]</w:t>
      </w:r>
    </w:p>
    <w:p w:rsidR="00D5218B" w:rsidRPr="00B473D3" w:rsidRDefault="00D5218B" w:rsidP="00D5218B">
      <w:pPr>
        <w:spacing w:before="120" w:after="120" w:line="240" w:lineRule="auto"/>
        <w:rPr>
          <w:b/>
          <w:sz w:val="24"/>
          <w:szCs w:val="24"/>
        </w:rPr>
      </w:pPr>
      <w:r w:rsidRPr="00B473D3">
        <w:rPr>
          <w:b/>
          <w:sz w:val="24"/>
          <w:szCs w:val="24"/>
        </w:rPr>
        <w:t>Incoming correspondence: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1"/>
        <w:gridCol w:w="8503"/>
        <w:gridCol w:w="6433"/>
        <w:gridCol w:w="5296"/>
      </w:tblGrid>
      <w:tr w:rsidR="00D5218B" w:rsidRPr="00D95446" w:rsidTr="000A120A">
        <w:tc>
          <w:tcPr>
            <w:tcW w:w="446" w:type="pct"/>
            <w:shd w:val="clear" w:color="auto" w:fill="D9D9D9" w:themeFill="background1" w:themeFillShade="D9"/>
          </w:tcPr>
          <w:p w:rsidR="00D5218B" w:rsidRPr="00B473D3" w:rsidRDefault="00D5218B" w:rsidP="000A120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r</w:t>
            </w:r>
            <w:r w:rsidRPr="00B473D3">
              <w:rPr>
                <w:b/>
                <w:sz w:val="24"/>
                <w:szCs w:val="24"/>
              </w:rPr>
              <w:t>eceived</w:t>
            </w:r>
          </w:p>
        </w:tc>
        <w:tc>
          <w:tcPr>
            <w:tcW w:w="1914" w:type="pct"/>
            <w:shd w:val="clear" w:color="auto" w:fill="D9D9D9" w:themeFill="background1" w:themeFillShade="D9"/>
          </w:tcPr>
          <w:p w:rsidR="00D5218B" w:rsidRPr="00B473D3" w:rsidRDefault="00D5218B" w:rsidP="000A120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</w:t>
            </w:r>
            <w:r w:rsidRPr="00B473D3">
              <w:rPr>
                <w:b/>
                <w:sz w:val="24"/>
                <w:szCs w:val="24"/>
              </w:rPr>
              <w:t>ender</w:t>
            </w:r>
          </w:p>
        </w:tc>
        <w:tc>
          <w:tcPr>
            <w:tcW w:w="1448" w:type="pct"/>
            <w:shd w:val="clear" w:color="auto" w:fill="D9D9D9" w:themeFill="background1" w:themeFillShade="D9"/>
          </w:tcPr>
          <w:p w:rsidR="00D5218B" w:rsidRPr="00B473D3" w:rsidRDefault="00D5218B" w:rsidP="000A120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matter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:rsidR="00D5218B" w:rsidRPr="00B473D3" w:rsidRDefault="00D5218B" w:rsidP="000A120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Records management no.</w:t>
            </w:r>
          </w:p>
        </w:tc>
      </w:tr>
      <w:tr w:rsidR="00D5218B" w:rsidRPr="00D95446" w:rsidTr="000A120A">
        <w:tc>
          <w:tcPr>
            <w:tcW w:w="446" w:type="pct"/>
          </w:tcPr>
          <w:p w:rsidR="00D5218B" w:rsidRPr="00B473D3" w:rsidRDefault="00D5218B" w:rsidP="000A120A">
            <w:pPr>
              <w:spacing w:before="120" w:after="120"/>
              <w:rPr>
                <w:i/>
                <w:sz w:val="24"/>
                <w:szCs w:val="24"/>
                <w:highlight w:val="yellow"/>
              </w:rPr>
            </w:pPr>
            <w:r w:rsidRPr="00B473D3">
              <w:rPr>
                <w:i/>
                <w:sz w:val="24"/>
                <w:szCs w:val="24"/>
                <w:highlight w:val="yellow"/>
              </w:rPr>
              <w:t>[14/10/2021]</w:t>
            </w:r>
          </w:p>
        </w:tc>
        <w:tc>
          <w:tcPr>
            <w:tcW w:w="1914" w:type="pct"/>
          </w:tcPr>
          <w:p w:rsidR="00D5218B" w:rsidRPr="00B473D3" w:rsidRDefault="00D5218B" w:rsidP="000A120A">
            <w:pPr>
              <w:spacing w:before="120" w:after="120"/>
              <w:rPr>
                <w:i/>
                <w:sz w:val="24"/>
                <w:szCs w:val="24"/>
                <w:highlight w:val="yellow"/>
              </w:rPr>
            </w:pPr>
            <w:r w:rsidRPr="00B473D3">
              <w:rPr>
                <w:i/>
                <w:sz w:val="24"/>
                <w:szCs w:val="24"/>
                <w:highlight w:val="yellow"/>
              </w:rPr>
              <w:t>[Mr Brian Smith, General Manager</w:t>
            </w:r>
            <w:r>
              <w:rPr>
                <w:i/>
                <w:sz w:val="24"/>
                <w:szCs w:val="24"/>
                <w:highlight w:val="yellow"/>
              </w:rPr>
              <w:t>,</w:t>
            </w:r>
            <w:r w:rsidRPr="00B473D3">
              <w:rPr>
                <w:i/>
                <w:sz w:val="24"/>
                <w:szCs w:val="24"/>
                <w:highlight w:val="yellow"/>
              </w:rPr>
              <w:t xml:space="preserve"> Power &amp; Water Corporation]</w:t>
            </w:r>
          </w:p>
        </w:tc>
        <w:tc>
          <w:tcPr>
            <w:tcW w:w="1448" w:type="pct"/>
          </w:tcPr>
          <w:p w:rsidR="00D5218B" w:rsidRPr="00B473D3" w:rsidRDefault="00D5218B" w:rsidP="000A120A">
            <w:pPr>
              <w:spacing w:before="120" w:after="120"/>
              <w:rPr>
                <w:i/>
                <w:sz w:val="24"/>
                <w:szCs w:val="24"/>
                <w:highlight w:val="yellow"/>
              </w:rPr>
            </w:pPr>
            <w:r w:rsidRPr="00B473D3">
              <w:rPr>
                <w:i/>
                <w:sz w:val="24"/>
                <w:szCs w:val="24"/>
                <w:highlight w:val="yellow"/>
              </w:rPr>
              <w:t>[Access to Infrastructure MOU]</w:t>
            </w:r>
          </w:p>
        </w:tc>
        <w:tc>
          <w:tcPr>
            <w:tcW w:w="1192" w:type="pct"/>
          </w:tcPr>
          <w:p w:rsidR="00D5218B" w:rsidRPr="00B473D3" w:rsidRDefault="00D5218B" w:rsidP="000A120A">
            <w:pPr>
              <w:spacing w:before="120" w:after="120"/>
              <w:rPr>
                <w:i/>
                <w:sz w:val="24"/>
                <w:szCs w:val="24"/>
                <w:highlight w:val="yellow"/>
              </w:rPr>
            </w:pPr>
            <w:r w:rsidRPr="00B473D3">
              <w:rPr>
                <w:i/>
                <w:sz w:val="24"/>
                <w:szCs w:val="24"/>
                <w:highlight w:val="yellow"/>
              </w:rPr>
              <w:t>[Doc ID 67890]</w:t>
            </w:r>
          </w:p>
        </w:tc>
      </w:tr>
    </w:tbl>
    <w:p w:rsidR="00D5218B" w:rsidRPr="00597F42" w:rsidRDefault="00D5218B" w:rsidP="00D5218B">
      <w:pPr>
        <w:spacing w:before="120" w:after="120" w:line="240" w:lineRule="auto"/>
        <w:rPr>
          <w:b/>
          <w:sz w:val="24"/>
        </w:rPr>
      </w:pPr>
      <w:r>
        <w:rPr>
          <w:b/>
          <w:sz w:val="24"/>
        </w:rPr>
        <w:t>O</w:t>
      </w:r>
      <w:r w:rsidRPr="00597F42">
        <w:rPr>
          <w:b/>
          <w:sz w:val="24"/>
        </w:rPr>
        <w:t>utgoing correspondence</w:t>
      </w:r>
      <w:r>
        <w:rPr>
          <w:b/>
          <w:sz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1"/>
        <w:gridCol w:w="8503"/>
        <w:gridCol w:w="6433"/>
        <w:gridCol w:w="5296"/>
      </w:tblGrid>
      <w:tr w:rsidR="00D5218B" w:rsidRPr="00D95446" w:rsidTr="000A120A">
        <w:tc>
          <w:tcPr>
            <w:tcW w:w="446" w:type="pct"/>
            <w:shd w:val="clear" w:color="auto" w:fill="D9D9D9" w:themeFill="background1" w:themeFillShade="D9"/>
          </w:tcPr>
          <w:p w:rsidR="00D5218B" w:rsidRPr="00B473D3" w:rsidRDefault="00D5218B" w:rsidP="000A120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s</w:t>
            </w:r>
            <w:r w:rsidRPr="00B473D3">
              <w:rPr>
                <w:b/>
                <w:sz w:val="24"/>
                <w:szCs w:val="24"/>
              </w:rPr>
              <w:t xml:space="preserve">ent </w:t>
            </w:r>
          </w:p>
        </w:tc>
        <w:tc>
          <w:tcPr>
            <w:tcW w:w="1914" w:type="pct"/>
            <w:shd w:val="clear" w:color="auto" w:fill="D9D9D9" w:themeFill="background1" w:themeFillShade="D9"/>
          </w:tcPr>
          <w:p w:rsidR="00D5218B" w:rsidRPr="00B473D3" w:rsidRDefault="00D5218B" w:rsidP="000A120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r</w:t>
            </w:r>
            <w:r w:rsidRPr="00B473D3">
              <w:rPr>
                <w:b/>
                <w:sz w:val="24"/>
                <w:szCs w:val="24"/>
              </w:rPr>
              <w:t>ecipient</w:t>
            </w:r>
          </w:p>
        </w:tc>
        <w:tc>
          <w:tcPr>
            <w:tcW w:w="1448" w:type="pct"/>
            <w:shd w:val="clear" w:color="auto" w:fill="D9D9D9" w:themeFill="background1" w:themeFillShade="D9"/>
          </w:tcPr>
          <w:p w:rsidR="00D5218B" w:rsidRPr="00B473D3" w:rsidRDefault="00D5218B" w:rsidP="000A120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matter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:rsidR="00D5218B" w:rsidRPr="00B473D3" w:rsidRDefault="00D5218B" w:rsidP="000A120A">
            <w:pPr>
              <w:spacing w:before="120" w:after="120"/>
              <w:rPr>
                <w:b/>
                <w:sz w:val="24"/>
                <w:szCs w:val="24"/>
              </w:rPr>
            </w:pPr>
            <w:r w:rsidRPr="00B473D3">
              <w:rPr>
                <w:b/>
                <w:sz w:val="24"/>
                <w:szCs w:val="24"/>
              </w:rPr>
              <w:t xml:space="preserve">Records </w:t>
            </w:r>
            <w:r>
              <w:rPr>
                <w:b/>
                <w:sz w:val="24"/>
                <w:szCs w:val="24"/>
              </w:rPr>
              <w:t>management no.</w:t>
            </w:r>
          </w:p>
        </w:tc>
      </w:tr>
      <w:tr w:rsidR="00D5218B" w:rsidRPr="00D95446" w:rsidTr="000A120A">
        <w:tc>
          <w:tcPr>
            <w:tcW w:w="446" w:type="pct"/>
          </w:tcPr>
          <w:p w:rsidR="00D5218B" w:rsidRPr="00B473D3" w:rsidRDefault="00D5218B" w:rsidP="000A120A">
            <w:pPr>
              <w:spacing w:before="120" w:after="120"/>
              <w:rPr>
                <w:i/>
                <w:sz w:val="24"/>
                <w:szCs w:val="24"/>
                <w:highlight w:val="yellow"/>
              </w:rPr>
            </w:pPr>
            <w:r w:rsidRPr="00B473D3">
              <w:rPr>
                <w:i/>
                <w:sz w:val="24"/>
                <w:szCs w:val="24"/>
                <w:highlight w:val="yellow"/>
              </w:rPr>
              <w:t>[29/11/2021]</w:t>
            </w:r>
          </w:p>
        </w:tc>
        <w:tc>
          <w:tcPr>
            <w:tcW w:w="1914" w:type="pct"/>
          </w:tcPr>
          <w:p w:rsidR="00D5218B" w:rsidRPr="00B473D3" w:rsidRDefault="00D5218B" w:rsidP="000A120A">
            <w:pPr>
              <w:spacing w:before="120" w:after="120"/>
              <w:rPr>
                <w:i/>
                <w:sz w:val="24"/>
                <w:szCs w:val="24"/>
                <w:highlight w:val="yellow"/>
              </w:rPr>
            </w:pPr>
            <w:r w:rsidRPr="00B473D3">
              <w:rPr>
                <w:i/>
                <w:sz w:val="24"/>
                <w:szCs w:val="24"/>
                <w:highlight w:val="yellow"/>
              </w:rPr>
              <w:t>[Mr Brian Smith, General Manager</w:t>
            </w:r>
            <w:r>
              <w:rPr>
                <w:i/>
                <w:sz w:val="24"/>
                <w:szCs w:val="24"/>
                <w:highlight w:val="yellow"/>
              </w:rPr>
              <w:t>,</w:t>
            </w:r>
            <w:r w:rsidRPr="00B473D3">
              <w:rPr>
                <w:i/>
                <w:sz w:val="24"/>
                <w:szCs w:val="24"/>
                <w:highlight w:val="yellow"/>
              </w:rPr>
              <w:t xml:space="preserve"> Power &amp; Water Corporation]</w:t>
            </w:r>
          </w:p>
        </w:tc>
        <w:tc>
          <w:tcPr>
            <w:tcW w:w="1448" w:type="pct"/>
          </w:tcPr>
          <w:p w:rsidR="00D5218B" w:rsidRPr="00B473D3" w:rsidRDefault="00D5218B" w:rsidP="000A120A">
            <w:pPr>
              <w:spacing w:before="120" w:after="120"/>
              <w:rPr>
                <w:i/>
                <w:sz w:val="24"/>
                <w:szCs w:val="24"/>
                <w:highlight w:val="yellow"/>
              </w:rPr>
            </w:pPr>
            <w:r w:rsidRPr="00B473D3">
              <w:rPr>
                <w:i/>
                <w:sz w:val="24"/>
                <w:szCs w:val="24"/>
                <w:highlight w:val="yellow"/>
              </w:rPr>
              <w:t>[Reply Regarding Access to Infrastructure MOU]</w:t>
            </w:r>
          </w:p>
        </w:tc>
        <w:tc>
          <w:tcPr>
            <w:tcW w:w="1192" w:type="pct"/>
          </w:tcPr>
          <w:p w:rsidR="00D5218B" w:rsidRPr="00B473D3" w:rsidRDefault="00D5218B" w:rsidP="000A120A">
            <w:pPr>
              <w:spacing w:before="120" w:after="120"/>
              <w:rPr>
                <w:i/>
                <w:sz w:val="24"/>
                <w:szCs w:val="24"/>
                <w:highlight w:val="yellow"/>
              </w:rPr>
            </w:pPr>
            <w:r w:rsidRPr="00B473D3">
              <w:rPr>
                <w:i/>
                <w:sz w:val="24"/>
                <w:szCs w:val="24"/>
                <w:highlight w:val="yellow"/>
              </w:rPr>
              <w:t>[Doc ID 67895]</w:t>
            </w:r>
          </w:p>
        </w:tc>
      </w:tr>
    </w:tbl>
    <w:p w:rsidR="00D5218B" w:rsidRPr="00597F42" w:rsidRDefault="00D5218B" w:rsidP="00D5218B">
      <w:pPr>
        <w:spacing w:before="120" w:after="120" w:line="240" w:lineRule="auto"/>
        <w:rPr>
          <w:b/>
          <w:i/>
          <w:sz w:val="24"/>
          <w:highlight w:val="yellow"/>
        </w:rPr>
      </w:pPr>
      <w:r w:rsidRPr="00597F42">
        <w:rPr>
          <w:i/>
          <w:sz w:val="24"/>
          <w:highlight w:val="yellow"/>
        </w:rPr>
        <w:t>[Guidance notes for register:</w:t>
      </w:r>
    </w:p>
    <w:p w:rsidR="00D5218B" w:rsidRPr="00597F42" w:rsidRDefault="00D5218B" w:rsidP="00D5218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i/>
          <w:sz w:val="24"/>
          <w:highlight w:val="yellow"/>
        </w:rPr>
      </w:pPr>
      <w:r w:rsidRPr="00597F42">
        <w:rPr>
          <w:i/>
          <w:sz w:val="24"/>
          <w:highlight w:val="yellow"/>
        </w:rPr>
        <w:t>On behalf of the Council, the CE</w:t>
      </w:r>
      <w:r>
        <w:rPr>
          <w:i/>
          <w:sz w:val="24"/>
          <w:highlight w:val="yellow"/>
        </w:rPr>
        <w:t>O is to keep this register up-</w:t>
      </w:r>
      <w:r w:rsidRPr="00597F42">
        <w:rPr>
          <w:i/>
          <w:sz w:val="24"/>
          <w:highlight w:val="yellow"/>
        </w:rPr>
        <w:t>to</w:t>
      </w:r>
      <w:r>
        <w:rPr>
          <w:i/>
          <w:sz w:val="24"/>
          <w:highlight w:val="yellow"/>
        </w:rPr>
        <w:t>-</w:t>
      </w:r>
      <w:r w:rsidRPr="00597F42">
        <w:rPr>
          <w:i/>
          <w:sz w:val="24"/>
          <w:highlight w:val="yellow"/>
        </w:rPr>
        <w:t>date.</w:t>
      </w:r>
    </w:p>
    <w:p w:rsidR="00D5218B" w:rsidRPr="00597F42" w:rsidRDefault="00D5218B" w:rsidP="00D5218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i/>
          <w:sz w:val="24"/>
          <w:highlight w:val="yellow"/>
        </w:rPr>
      </w:pPr>
      <w:r w:rsidRPr="00597F42">
        <w:rPr>
          <w:i/>
          <w:sz w:val="24"/>
          <w:highlight w:val="yellow"/>
        </w:rPr>
        <w:t>Additional information can be reco</w:t>
      </w:r>
      <w:r>
        <w:rPr>
          <w:i/>
          <w:sz w:val="24"/>
          <w:highlight w:val="yellow"/>
        </w:rPr>
        <w:t xml:space="preserve">rded in this </w:t>
      </w:r>
      <w:r w:rsidRPr="00597F42">
        <w:rPr>
          <w:i/>
          <w:sz w:val="24"/>
          <w:highlight w:val="yellow"/>
        </w:rPr>
        <w:t>register as determined necessary by Council.</w:t>
      </w:r>
    </w:p>
    <w:p w:rsidR="00D5218B" w:rsidRPr="00597F42" w:rsidRDefault="00D5218B" w:rsidP="00D5218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i/>
          <w:sz w:val="24"/>
          <w:highlight w:val="yellow"/>
        </w:rPr>
      </w:pPr>
      <w:r w:rsidRPr="00597F42">
        <w:rPr>
          <w:i/>
          <w:sz w:val="24"/>
          <w:highlight w:val="yellow"/>
        </w:rPr>
        <w:t>Sufficient in</w:t>
      </w:r>
      <w:r>
        <w:rPr>
          <w:i/>
          <w:sz w:val="24"/>
          <w:highlight w:val="yellow"/>
        </w:rPr>
        <w:t xml:space="preserve">formation should be kept in this </w:t>
      </w:r>
      <w:r w:rsidRPr="00597F42">
        <w:rPr>
          <w:i/>
          <w:sz w:val="24"/>
          <w:highlight w:val="yellow"/>
        </w:rPr>
        <w:t>register to be able to locate the document in the council’s record management system.</w:t>
      </w:r>
    </w:p>
    <w:p w:rsidR="00D5218B" w:rsidRPr="00597F42" w:rsidRDefault="00D5218B" w:rsidP="00D5218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i/>
          <w:sz w:val="24"/>
          <w:highlight w:val="yellow"/>
        </w:rPr>
      </w:pPr>
      <w:r w:rsidRPr="00597F42">
        <w:rPr>
          <w:i/>
          <w:sz w:val="24"/>
          <w:highlight w:val="yellow"/>
        </w:rPr>
        <w:t>This register is a permanent record.</w:t>
      </w:r>
    </w:p>
    <w:p w:rsidR="00D5218B" w:rsidRPr="00597F42" w:rsidRDefault="00D5218B" w:rsidP="00D5218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i/>
          <w:sz w:val="24"/>
          <w:highlight w:val="yellow"/>
        </w:rPr>
      </w:pPr>
      <w:r w:rsidRPr="00597F42">
        <w:rPr>
          <w:i/>
          <w:sz w:val="24"/>
          <w:highlight w:val="yellow"/>
        </w:rPr>
        <w:t>For records management</w:t>
      </w:r>
      <w:r>
        <w:rPr>
          <w:i/>
          <w:sz w:val="24"/>
          <w:highlight w:val="yellow"/>
        </w:rPr>
        <w:t xml:space="preserve"> purposes</w:t>
      </w:r>
      <w:r w:rsidRPr="00597F42">
        <w:rPr>
          <w:i/>
          <w:sz w:val="24"/>
          <w:highlight w:val="yellow"/>
        </w:rPr>
        <w:t>, the classification of the correspondence register should be based on the council’s business classification scheme. For example, the classification would be: Governance – Control – Register – Correspondence (with the applicable date range i.e. September 2021 – August 2025).]</w:t>
      </w:r>
    </w:p>
    <w:p w:rsidR="00A462B1" w:rsidRDefault="00F54246"/>
    <w:sectPr w:rsidR="00A462B1" w:rsidSect="00841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246" w:rsidRDefault="00F54246" w:rsidP="00D5218B">
      <w:pPr>
        <w:spacing w:after="0" w:line="240" w:lineRule="auto"/>
      </w:pPr>
      <w:r>
        <w:separator/>
      </w:r>
    </w:p>
  </w:endnote>
  <w:endnote w:type="continuationSeparator" w:id="0">
    <w:p w:rsidR="00F54246" w:rsidRDefault="00F54246" w:rsidP="00D5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A6" w:rsidRDefault="00F54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158837"/>
      <w:docPartObj>
        <w:docPartGallery w:val="Page Numbers (Bottom of Page)"/>
        <w:docPartUnique/>
      </w:docPartObj>
    </w:sdtPr>
    <w:sdtEndPr/>
    <w:sdtContent>
      <w:sdt>
        <w:sdtPr>
          <w:id w:val="-977449534"/>
          <w:docPartObj>
            <w:docPartGallery w:val="Page Numbers (Top of Page)"/>
            <w:docPartUnique/>
          </w:docPartObj>
        </w:sdtPr>
        <w:sdtEndPr/>
        <w:sdtContent>
          <w:p w:rsidR="00A366D5" w:rsidRDefault="002325C8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Pr="000F2A4A" w:rsidRDefault="00F54246" w:rsidP="00AF2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408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AF2D25" w:rsidRPr="00B661E6" w:rsidRDefault="002325C8">
            <w:pPr>
              <w:pStyle w:val="Footer"/>
              <w:jc w:val="center"/>
              <w:rPr>
                <w:rFonts w:ascii="Arial" w:hAnsi="Arial" w:cs="Arial"/>
              </w:rPr>
            </w:pPr>
            <w:r w:rsidRPr="00B661E6">
              <w:rPr>
                <w:rFonts w:ascii="Arial" w:hAnsi="Arial" w:cs="Arial"/>
              </w:rPr>
              <w:t xml:space="preserve">Page </w:t>
            </w:r>
            <w:r w:rsidRPr="00B661E6">
              <w:rPr>
                <w:rFonts w:ascii="Arial" w:hAnsi="Arial" w:cs="Arial"/>
                <w:b/>
                <w:bCs/>
              </w:rPr>
              <w:fldChar w:fldCharType="begin"/>
            </w:r>
            <w:r w:rsidRPr="00B661E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B661E6">
              <w:rPr>
                <w:rFonts w:ascii="Arial" w:hAnsi="Arial" w:cs="Arial"/>
                <w:b/>
                <w:bCs/>
              </w:rPr>
              <w:fldChar w:fldCharType="separate"/>
            </w:r>
            <w:r w:rsidR="00142E9A">
              <w:rPr>
                <w:rFonts w:ascii="Arial" w:hAnsi="Arial" w:cs="Arial"/>
                <w:b/>
                <w:bCs/>
                <w:noProof/>
              </w:rPr>
              <w:t>1</w:t>
            </w:r>
            <w:r w:rsidRPr="00B661E6">
              <w:rPr>
                <w:rFonts w:ascii="Arial" w:hAnsi="Arial" w:cs="Arial"/>
                <w:b/>
                <w:bCs/>
              </w:rPr>
              <w:fldChar w:fldCharType="end"/>
            </w:r>
            <w:r w:rsidRPr="00B661E6">
              <w:rPr>
                <w:rFonts w:ascii="Arial" w:hAnsi="Arial" w:cs="Arial"/>
              </w:rPr>
              <w:t xml:space="preserve"> of </w:t>
            </w:r>
            <w:r w:rsidRPr="00B661E6">
              <w:rPr>
                <w:rFonts w:ascii="Arial" w:hAnsi="Arial" w:cs="Arial"/>
                <w:b/>
                <w:bCs/>
              </w:rPr>
              <w:fldChar w:fldCharType="begin"/>
            </w:r>
            <w:r w:rsidRPr="00B661E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B661E6">
              <w:rPr>
                <w:rFonts w:ascii="Arial" w:hAnsi="Arial" w:cs="Arial"/>
                <w:b/>
                <w:bCs/>
              </w:rPr>
              <w:fldChar w:fldCharType="separate"/>
            </w:r>
            <w:r w:rsidR="00142E9A">
              <w:rPr>
                <w:rFonts w:ascii="Arial" w:hAnsi="Arial" w:cs="Arial"/>
                <w:b/>
                <w:bCs/>
                <w:noProof/>
              </w:rPr>
              <w:t>1</w:t>
            </w:r>
            <w:r w:rsidRPr="00B661E6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Default="00F54246" w:rsidP="00AF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246" w:rsidRDefault="00F54246" w:rsidP="00D5218B">
      <w:pPr>
        <w:spacing w:after="0" w:line="240" w:lineRule="auto"/>
      </w:pPr>
      <w:r>
        <w:separator/>
      </w:r>
    </w:p>
  </w:footnote>
  <w:footnote w:type="continuationSeparator" w:id="0">
    <w:p w:rsidR="00F54246" w:rsidRDefault="00F54246" w:rsidP="00D5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25" w:rsidRDefault="00F5424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3" o:spid="_x0000_s2050" type="#_x0000_t136" style="position:absolute;margin-left:0;margin-top:0;width:630.35pt;height:96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Pr="00803CF3" w:rsidRDefault="00F54246" w:rsidP="00AF2D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4" o:spid="_x0000_s2051" type="#_x0000_t136" style="position:absolute;margin-left:0;margin-top:0;width:630.35pt;height:9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Default="00F54246" w:rsidP="00AF2D25">
    <w:pPr>
      <w:pStyle w:val="Tit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2" o:spid="_x0000_s2049" type="#_x0000_t136" style="position:absolute;margin-left:0;margin-top:0;width:630.35pt;height:96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  <w:r w:rsidR="002325C8">
      <w:t>Register of correspondence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220C5"/>
    <w:multiLevelType w:val="hybridMultilevel"/>
    <w:tmpl w:val="8482DB64"/>
    <w:lvl w:ilvl="0" w:tplc="3782EB2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8B"/>
    <w:rsid w:val="00142E9A"/>
    <w:rsid w:val="002325C8"/>
    <w:rsid w:val="00895878"/>
    <w:rsid w:val="00B9353B"/>
    <w:rsid w:val="00D5218B"/>
    <w:rsid w:val="00F5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59B3813-6A3D-4AA1-AF32-FE2DB326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8B"/>
    <w:rPr>
      <w:rFonts w:ascii="Arial" w:hAnsi="Arial"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218B"/>
    <w:pPr>
      <w:spacing w:after="120" w:line="240" w:lineRule="auto"/>
    </w:pPr>
    <w:rPr>
      <w:rFonts w:eastAsiaTheme="majorEastAsia"/>
      <w:b/>
      <w:spacing w:val="-10"/>
      <w:kern w:val="28"/>
      <w:sz w:val="4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D5218B"/>
    <w:rPr>
      <w:rFonts w:ascii="Arial" w:eastAsiaTheme="majorEastAsia" w:hAnsi="Arial" w:cs="Arial"/>
      <w:b/>
      <w:spacing w:val="-10"/>
      <w:kern w:val="28"/>
      <w:sz w:val="48"/>
      <w:szCs w:val="3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52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18B"/>
    <w:rPr>
      <w:rFonts w:ascii="Arial" w:hAnsi="Arial" w:cs="Arial"/>
      <w:lang w:eastAsia="en-AU"/>
    </w:rPr>
  </w:style>
  <w:style w:type="paragraph" w:styleId="Footer">
    <w:name w:val="footer"/>
    <w:basedOn w:val="Normal"/>
    <w:link w:val="FooterChar"/>
    <w:uiPriority w:val="99"/>
    <w:rsid w:val="00D5218B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5218B"/>
    <w:rPr>
      <w:rFonts w:ascii="Lato" w:eastAsia="Calibri" w:hAnsi="Lato" w:cs="Times New Roman"/>
      <w:lang w:eastAsia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D5218B"/>
    <w:pPr>
      <w:spacing w:after="0" w:line="240" w:lineRule="auto"/>
    </w:pPr>
    <w:rPr>
      <w:rFonts w:ascii="Arial" w:eastAsia="Calibri" w:hAnsi="Arial" w:cs="Times New Roman"/>
    </w:rPr>
    <w:tblPr>
      <w:tblStyleRowBandSize w:val="1"/>
      <w:tblStyleColBandSize w:val="1"/>
      <w:tblBorders>
        <w:top w:val="single" w:sz="4" w:space="0" w:color="8B8BD9"/>
        <w:left w:val="single" w:sz="4" w:space="0" w:color="8B8BD9"/>
        <w:bottom w:val="single" w:sz="4" w:space="0" w:color="8B8BD9"/>
        <w:right w:val="single" w:sz="4" w:space="0" w:color="8B8BD9"/>
        <w:insideH w:val="single" w:sz="4" w:space="0" w:color="8B8BD9"/>
        <w:insideV w:val="single" w:sz="4" w:space="0" w:color="8B8BD9"/>
      </w:tblBorders>
    </w:tblPr>
    <w:tblStylePr w:type="firstRow">
      <w:rPr>
        <w:b/>
        <w:bCs/>
      </w:rPr>
      <w:tblPr/>
      <w:tcPr>
        <w:tcBorders>
          <w:bottom w:val="single" w:sz="12" w:space="0" w:color="5151C6"/>
        </w:tcBorders>
      </w:tcPr>
    </w:tblStylePr>
    <w:tblStylePr w:type="lastRow">
      <w:rPr>
        <w:b/>
        <w:bCs/>
      </w:rPr>
      <w:tblPr/>
      <w:tcPr>
        <w:tcBorders>
          <w:top w:val="double" w:sz="2" w:space="0" w:color="5151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5218B"/>
    <w:pPr>
      <w:ind w:left="720"/>
      <w:contextualSpacing/>
    </w:pPr>
  </w:style>
  <w:style w:type="table" w:styleId="TableGrid">
    <w:name w:val="Table Grid"/>
    <w:basedOn w:val="TableNormal"/>
    <w:uiPriority w:val="39"/>
    <w:rsid w:val="00D5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521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correspondence</vt:lpstr>
    </vt:vector>
  </TitlesOfParts>
  <Company>Northern Territory Government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correspondence</dc:title>
  <dc:subject/>
  <dc:creator>Northern Territory Government</dc:creator>
  <cp:keywords/>
  <dc:description/>
  <cp:lastModifiedBy>Gabrielle Fry</cp:lastModifiedBy>
  <cp:revision>2</cp:revision>
  <dcterms:created xsi:type="dcterms:W3CDTF">2021-09-03T07:57:00Z</dcterms:created>
  <dcterms:modified xsi:type="dcterms:W3CDTF">2021-09-13T05:57:00Z</dcterms:modified>
</cp:coreProperties>
</file>