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6E2C0" w14:textId="1173BF14" w:rsidR="00737A9C" w:rsidRDefault="00737A9C" w:rsidP="009743A8">
      <w:pPr>
        <w:pStyle w:val="Heading3"/>
        <w:rPr>
          <w:sz w:val="36"/>
          <w:szCs w:val="36"/>
        </w:rPr>
      </w:pPr>
      <w:r>
        <w:rPr>
          <w:sz w:val="36"/>
          <w:szCs w:val="36"/>
        </w:rPr>
        <w:t>Actuals</w:t>
      </w:r>
    </w:p>
    <w:p w14:paraId="20761C7D" w14:textId="12F1E354" w:rsidR="00737A9C" w:rsidRPr="00737A9C" w:rsidRDefault="00737A9C" w:rsidP="00737A9C">
      <w:r>
        <w:t xml:space="preserve">The Income and Expenditure Statement </w:t>
      </w:r>
      <w:r w:rsidR="00CD117C">
        <w:t xml:space="preserve">(Profit and Loss Statement) </w:t>
      </w:r>
      <w:r>
        <w:t>will list YTD (Year to Date) Actuals – these are the real figures, it is the money that has come in or is due</w:t>
      </w:r>
      <w:r w:rsidR="00CD117C">
        <w:t>,</w:t>
      </w:r>
      <w:r>
        <w:t xml:space="preserve"> or has been paid.  </w:t>
      </w:r>
    </w:p>
    <w:p w14:paraId="35508820" w14:textId="25567F11" w:rsidR="009743A8" w:rsidRPr="004F5300" w:rsidRDefault="009743A8" w:rsidP="009743A8">
      <w:pPr>
        <w:pStyle w:val="Heading3"/>
        <w:rPr>
          <w:sz w:val="36"/>
          <w:szCs w:val="36"/>
        </w:rPr>
      </w:pPr>
      <w:r>
        <w:rPr>
          <w:sz w:val="36"/>
          <w:szCs w:val="36"/>
        </w:rPr>
        <w:t xml:space="preserve">Annual </w:t>
      </w:r>
      <w:r w:rsidR="005A5CA3">
        <w:rPr>
          <w:sz w:val="36"/>
          <w:szCs w:val="36"/>
        </w:rPr>
        <w:t>Financial S</w:t>
      </w:r>
      <w:r w:rsidRPr="004F5300">
        <w:rPr>
          <w:sz w:val="36"/>
          <w:szCs w:val="36"/>
        </w:rPr>
        <w:t>tatements</w:t>
      </w:r>
    </w:p>
    <w:p w14:paraId="217747E6" w14:textId="36DC5D97" w:rsidR="004818FD" w:rsidRPr="004818FD" w:rsidRDefault="004818FD" w:rsidP="004818FD">
      <w:r>
        <w:t xml:space="preserve">The annual financial statements </w:t>
      </w:r>
      <w:r w:rsidRPr="004818FD">
        <w:t>provides the public</w:t>
      </w:r>
      <w:r w:rsidR="00FA1041">
        <w:t>, and particularly council residents, funders and regulators</w:t>
      </w:r>
      <w:r w:rsidRPr="004818FD">
        <w:t xml:space="preserve"> with information about </w:t>
      </w:r>
      <w:r w:rsidR="00FA1041">
        <w:t>the Council’s operations</w:t>
      </w:r>
      <w:r w:rsidRPr="004818FD">
        <w:t xml:space="preserve"> and financial affairs throughout</w:t>
      </w:r>
      <w:r w:rsidR="00FA1041">
        <w:t xml:space="preserve"> the last 12 months</w:t>
      </w:r>
      <w:r w:rsidRPr="004818FD">
        <w:t>.</w:t>
      </w:r>
      <w:r w:rsidR="00FA1041">
        <w:t xml:space="preserve">  The financial statements are </w:t>
      </w:r>
      <w:r w:rsidR="00A452A4">
        <w:t>checked</w:t>
      </w:r>
      <w:r w:rsidR="00FA1041">
        <w:t xml:space="preserve"> by an Independent Auditor and the</w:t>
      </w:r>
      <w:r w:rsidR="00A452A4">
        <w:t xml:space="preserve"> report is prov</w:t>
      </w:r>
      <w:r w:rsidR="00C155A0">
        <w:t>id</w:t>
      </w:r>
      <w:r w:rsidR="00A452A4">
        <w:t>ed to the Council.</w:t>
      </w:r>
      <w:r w:rsidR="004F3ED4">
        <w:t xml:space="preserve">  The financial statements are then presented to the Minister and the NT Grants Commission for review.</w:t>
      </w:r>
    </w:p>
    <w:p w14:paraId="31CE433D" w14:textId="50C4B753" w:rsidR="0092791D" w:rsidRPr="00753B8A" w:rsidRDefault="009D4EC6" w:rsidP="009D4EC6">
      <w:pPr>
        <w:pStyle w:val="Heading1"/>
      </w:pPr>
      <w:r>
        <w:t>Assets</w:t>
      </w:r>
    </w:p>
    <w:p w14:paraId="50F639F3" w14:textId="7FD4853B" w:rsidR="00753B8A" w:rsidRDefault="009D4EC6" w:rsidP="009D4EC6">
      <w:r w:rsidRPr="009D4EC6">
        <w:t>Assets ar</w:t>
      </w:r>
      <w:r>
        <w:t>e the things the council owns, e</w:t>
      </w:r>
      <w:r w:rsidR="00F779AB">
        <w:t>.</w:t>
      </w:r>
      <w:r>
        <w:t>g</w:t>
      </w:r>
      <w:r w:rsidR="00F779AB">
        <w:t>.</w:t>
      </w:r>
      <w:r>
        <w:t xml:space="preserve"> motor vehicles, buildings, footy ovals</w:t>
      </w:r>
      <w:r w:rsidR="004747D1">
        <w:t xml:space="preserve">, </w:t>
      </w:r>
      <w:r w:rsidR="00BF5A57">
        <w:t>streetlights</w:t>
      </w:r>
      <w:r>
        <w:t>.</w:t>
      </w:r>
      <w:r w:rsidR="00555778">
        <w:t xml:space="preserve"> Current assets is cash or things that can be converted to cash in the next 12 months.  </w:t>
      </w:r>
    </w:p>
    <w:p w14:paraId="7D6CC2BC" w14:textId="2613A7C8" w:rsidR="006D0468" w:rsidRDefault="006D0468" w:rsidP="006D0468">
      <w:pPr>
        <w:pStyle w:val="Heading1"/>
      </w:pPr>
      <w:r>
        <w:t>Audit</w:t>
      </w:r>
    </w:p>
    <w:p w14:paraId="5B187673" w14:textId="49B71EB5" w:rsidR="006D0468" w:rsidRDefault="006D0468" w:rsidP="006D0468">
      <w:r>
        <w:t>An audit is an inspection of the financial reports of the counci</w:t>
      </w:r>
      <w:r w:rsidR="00BF5A57">
        <w:t>l by an independent person called the auditor. An audit is required to be completed each financial year. The audit must be signed off by council. Council is required to have an audit committee which reviews the financial reports and monitors the internal financial controls.</w:t>
      </w:r>
    </w:p>
    <w:p w14:paraId="616C3CC0" w14:textId="3F2DDE4C" w:rsidR="009743A8" w:rsidRDefault="009743A8" w:rsidP="009743A8">
      <w:pPr>
        <w:pStyle w:val="Heading1"/>
      </w:pPr>
      <w:r>
        <w:t>Audit Committee</w:t>
      </w:r>
    </w:p>
    <w:p w14:paraId="2EEA2B8A" w14:textId="77777777" w:rsidR="008C46CD" w:rsidRDefault="00F23E41" w:rsidP="00F23E41">
      <w:r>
        <w:t xml:space="preserve">The Audit Committee checks that </w:t>
      </w:r>
      <w:r w:rsidR="008C46CD">
        <w:t>the Council is complying with the law and has the right rules in place to ensure finances are monitored and that reports to Council are provided that accurately reflect the finances and are clear.</w:t>
      </w:r>
    </w:p>
    <w:p w14:paraId="62013C2A" w14:textId="77777777" w:rsidR="008C46CD" w:rsidRDefault="008C46CD" w:rsidP="00F23E41"/>
    <w:p w14:paraId="3908BADE" w14:textId="1CBDB6F2" w:rsidR="005479FB" w:rsidRDefault="008C46CD" w:rsidP="005479FB">
      <w:r>
        <w:t xml:space="preserve">An audit committee will check to ensure there are policies and procedures for </w:t>
      </w:r>
      <w:r w:rsidR="00CB25D6">
        <w:t xml:space="preserve">who authorises expenditure, for bill payments (who checks council got what it paid for, who can approve payments and </w:t>
      </w:r>
      <w:r>
        <w:t xml:space="preserve">how much), </w:t>
      </w:r>
      <w:r w:rsidR="00CB25D6">
        <w:t>who has authority to run payroll and ensure wages are correctly recorded and who authorises payment, who has access to the bank accounts and credit cards and what checks are in place.</w:t>
      </w:r>
      <w:r>
        <w:t xml:space="preserve">  These are sometime</w:t>
      </w:r>
      <w:r w:rsidR="00761CBA">
        <w:t>s</w:t>
      </w:r>
      <w:r>
        <w:t xml:space="preserve"> called internal controls.</w:t>
      </w:r>
    </w:p>
    <w:p w14:paraId="64B984DD" w14:textId="682E6596" w:rsidR="00CB25D6" w:rsidRDefault="00CB25D6" w:rsidP="005479FB"/>
    <w:p w14:paraId="5933024E" w14:textId="48B45D25" w:rsidR="00EE1FCB" w:rsidRDefault="008C46CD" w:rsidP="005479FB">
      <w:r>
        <w:t>The audit committee</w:t>
      </w:r>
      <w:r w:rsidR="00EE1FCB">
        <w:t xml:space="preserve"> oversees the audit process and </w:t>
      </w:r>
      <w:r w:rsidR="00761CBA">
        <w:t>makes sure it is independent and thorough.</w:t>
      </w:r>
    </w:p>
    <w:p w14:paraId="31639F34" w14:textId="77777777" w:rsidR="00EE1FCB" w:rsidRDefault="00EE1FCB" w:rsidP="005479FB"/>
    <w:p w14:paraId="56FC1A3C" w14:textId="1EC0CCF0" w:rsidR="00CB25D6" w:rsidRDefault="00CB25D6" w:rsidP="005479FB">
      <w:r>
        <w:t xml:space="preserve">The financial reports are part of this too. </w:t>
      </w:r>
      <w:r w:rsidR="00297804">
        <w:t xml:space="preserve">The audit committee helps make sure </w:t>
      </w:r>
      <w:r>
        <w:t xml:space="preserve">they </w:t>
      </w:r>
      <w:r w:rsidR="00297804">
        <w:t xml:space="preserve">are </w:t>
      </w:r>
      <w:r>
        <w:t>understood</w:t>
      </w:r>
      <w:r w:rsidR="00297804">
        <w:t xml:space="preserve"> by the Council</w:t>
      </w:r>
      <w:r>
        <w:t>?  Do they tell the story?</w:t>
      </w:r>
    </w:p>
    <w:p w14:paraId="36C44F9E" w14:textId="23235D99" w:rsidR="00761CBA" w:rsidRDefault="00761CBA" w:rsidP="005479FB"/>
    <w:p w14:paraId="491B768D" w14:textId="0FAEBE49" w:rsidR="00761CBA" w:rsidRPr="005479FB" w:rsidRDefault="00297804" w:rsidP="005479FB">
      <w:r>
        <w:t>The audit committee can also make recommendations to the council about monitoring finances and support the council in this role.</w:t>
      </w:r>
    </w:p>
    <w:p w14:paraId="1C662E81" w14:textId="77777777" w:rsidR="005A5CA3" w:rsidRDefault="005A5CA3">
      <w:pPr>
        <w:spacing w:after="200" w:line="240" w:lineRule="auto"/>
        <w:rPr>
          <w:rFonts w:ascii="Lato Semibold" w:hAnsi="Lato Semibold"/>
          <w:color w:val="1F1F5F"/>
          <w:kern w:val="32"/>
          <w:sz w:val="36"/>
          <w:szCs w:val="32"/>
        </w:rPr>
      </w:pPr>
      <w:r>
        <w:br w:type="page"/>
      </w:r>
    </w:p>
    <w:p w14:paraId="111A015D" w14:textId="21A0443A" w:rsidR="00753B8A" w:rsidRDefault="009D4EC6" w:rsidP="009D4EC6">
      <w:pPr>
        <w:pStyle w:val="Heading1"/>
      </w:pPr>
      <w:r>
        <w:lastRenderedPageBreak/>
        <w:t>Balance Sheet</w:t>
      </w:r>
    </w:p>
    <w:p w14:paraId="29EA9236" w14:textId="2BF09D9A" w:rsidR="005A5CA3" w:rsidRPr="005A5CA3" w:rsidRDefault="005A5CA3" w:rsidP="005A5CA3">
      <w:r>
        <w:t>(Also called Statement of Financial Position)</w:t>
      </w:r>
    </w:p>
    <w:p w14:paraId="2DB2F759" w14:textId="0644A4C0" w:rsidR="00B14257" w:rsidRDefault="009D4EC6" w:rsidP="009D4EC6">
      <w:r>
        <w:t>This is a financial report that shows what the council owns (assets) minus what the council owes (debts or liabilities).</w:t>
      </w:r>
      <w:r w:rsidR="005A5CA3">
        <w:t xml:space="preserve">  </w:t>
      </w:r>
      <w:r w:rsidR="00CD117C">
        <w:t xml:space="preserve">It is what is left </w:t>
      </w:r>
      <w:r w:rsidR="00DD4933">
        <w:t xml:space="preserve">after </w:t>
      </w:r>
      <w:r w:rsidR="00CD117C">
        <w:t xml:space="preserve">all the debts and liabilities are settled. </w:t>
      </w:r>
      <w:r w:rsidR="005A5CA3">
        <w:t>It provides an indication of the overal</w:t>
      </w:r>
      <w:r w:rsidR="00DD4933">
        <w:t>l financial position of council at a point in time.</w:t>
      </w:r>
    </w:p>
    <w:p w14:paraId="45C7CB67" w14:textId="7FD7F3E7" w:rsidR="006042FF" w:rsidRDefault="006042FF" w:rsidP="009D4EC6">
      <w:pPr>
        <w:pStyle w:val="Heading1"/>
      </w:pPr>
      <w:r>
        <w:t>Budget</w:t>
      </w:r>
    </w:p>
    <w:p w14:paraId="67A4F577" w14:textId="763CDAFE" w:rsidR="009743A8" w:rsidRDefault="009D4EC6" w:rsidP="009D4EC6">
      <w:r>
        <w:t xml:space="preserve">A budget is a plan of how much the council expects to spend and receive </w:t>
      </w:r>
      <w:r w:rsidR="00CB25D6">
        <w:t>during the</w:t>
      </w:r>
      <w:r>
        <w:t xml:space="preserve"> year. </w:t>
      </w:r>
      <w:r w:rsidR="00CB25D6">
        <w:t>Council must approve the annual budget before 30 June each year.</w:t>
      </w:r>
    </w:p>
    <w:p w14:paraId="0E48D65A" w14:textId="407359D6" w:rsidR="003C3BAA" w:rsidRDefault="009743A8" w:rsidP="009743A8">
      <w:pPr>
        <w:pStyle w:val="Heading1"/>
      </w:pPr>
      <w:r>
        <w:t>Capital Expenditure</w:t>
      </w:r>
    </w:p>
    <w:p w14:paraId="1CD2FF7E" w14:textId="0134652E" w:rsidR="009D4EC6" w:rsidRPr="009D4EC6" w:rsidRDefault="003C3BAA" w:rsidP="003C3BAA">
      <w:r>
        <w:t xml:space="preserve">Money spent on the purchase of </w:t>
      </w:r>
      <w:r w:rsidR="00737A9C">
        <w:t>capital (assets or things)</w:t>
      </w:r>
      <w:r>
        <w:t xml:space="preserve"> such as buildings, machinery, cars.</w:t>
      </w:r>
    </w:p>
    <w:p w14:paraId="29454D2B" w14:textId="278D562F" w:rsidR="00753B8A" w:rsidRDefault="00D473CB" w:rsidP="00D473CB">
      <w:pPr>
        <w:pStyle w:val="Heading1"/>
      </w:pPr>
      <w:r>
        <w:t>Cash flow statement</w:t>
      </w:r>
    </w:p>
    <w:p w14:paraId="12D88718" w14:textId="56A9117C" w:rsidR="00555778" w:rsidRDefault="00D473CB" w:rsidP="00D473CB">
      <w:r>
        <w:t>This is a financial report</w:t>
      </w:r>
      <w:r w:rsidR="007D6C0A" w:rsidRPr="007D6C0A">
        <w:t xml:space="preserve"> </w:t>
      </w:r>
      <w:r w:rsidR="007D6C0A">
        <w:t xml:space="preserve">that shows </w:t>
      </w:r>
      <w:r w:rsidR="00DD4933">
        <w:t xml:space="preserve">how much cash is coming in and going out </w:t>
      </w:r>
      <w:r w:rsidR="00DD4933" w:rsidRPr="00DD4933">
        <w:t xml:space="preserve">over the reporting period. </w:t>
      </w:r>
      <w:r w:rsidR="007C64EC">
        <w:t>It also shows where assets have been purchased and shows if payments are made on loans and if interest is paid on money in the bank.</w:t>
      </w:r>
    </w:p>
    <w:p w14:paraId="7079D18C" w14:textId="765596CC" w:rsidR="0014174C" w:rsidRDefault="009743A8" w:rsidP="0014174C">
      <w:pPr>
        <w:pStyle w:val="Heading1"/>
      </w:pPr>
      <w:r>
        <w:t>Current Ratio</w:t>
      </w:r>
    </w:p>
    <w:p w14:paraId="4D304276" w14:textId="77777777" w:rsidR="00BB780B" w:rsidRDefault="0014174C" w:rsidP="0014174C">
      <w:r>
        <w:t xml:space="preserve">The current ratio shows whether the organisation is likely to be able to pay its debts when they are due.  </w:t>
      </w:r>
      <w:r w:rsidR="00BB780B">
        <w:t>It is how many dollars we have for every dollar we owe.</w:t>
      </w:r>
    </w:p>
    <w:p w14:paraId="14A5632B" w14:textId="73E5508C" w:rsidR="0014174C" w:rsidRDefault="0014174C" w:rsidP="0014174C">
      <w:r>
        <w:t>The current ratio is calculated by dividing current assets</w:t>
      </w:r>
      <w:r w:rsidR="00DE1526" w:rsidRPr="00DE1526">
        <w:t xml:space="preserve"> </w:t>
      </w:r>
      <w:r w:rsidR="00737A9C">
        <w:t>(</w:t>
      </w:r>
      <w:r w:rsidR="00DE1526">
        <w:t>things such as cash and payments expected to come into the Council</w:t>
      </w:r>
      <w:r w:rsidR="00737A9C">
        <w:t xml:space="preserve"> soon)</w:t>
      </w:r>
      <w:r w:rsidR="00DE1526">
        <w:t xml:space="preserve">, </w:t>
      </w:r>
      <w:r>
        <w:t>by current liabilities</w:t>
      </w:r>
      <w:r w:rsidR="00DE1526" w:rsidRPr="00DE1526">
        <w:t xml:space="preserve"> </w:t>
      </w:r>
      <w:r w:rsidR="00737A9C">
        <w:t>(</w:t>
      </w:r>
      <w:r w:rsidR="00DE1526">
        <w:t>money owed within the next 12 months</w:t>
      </w:r>
      <w:r w:rsidR="00737A9C">
        <w:t>)</w:t>
      </w:r>
      <w:r>
        <w:t>.</w:t>
      </w:r>
      <w:r w:rsidR="00DE1526">
        <w:t xml:space="preserve">  A good current ratio is 1.5.  Less than 1 means the Council may not be in a position to pay its debts and more than 3 means the council may not be spending money on services and infrastructure for the community.</w:t>
      </w:r>
    </w:p>
    <w:p w14:paraId="6AEED4E4" w14:textId="677A6711" w:rsidR="00DE1526" w:rsidRDefault="005C54FE" w:rsidP="0014174C">
      <w:r>
        <w:rPr>
          <w:noProof/>
        </w:rPr>
        <mc:AlternateContent>
          <mc:Choice Requires="wps">
            <w:drawing>
              <wp:anchor distT="45720" distB="45720" distL="114300" distR="114300" simplePos="0" relativeHeight="251659264" behindDoc="0" locked="0" layoutInCell="1" allowOverlap="1" wp14:anchorId="708FF86D" wp14:editId="35E1FD1F">
                <wp:simplePos x="0" y="0"/>
                <wp:positionH relativeFrom="column">
                  <wp:posOffset>86360</wp:posOffset>
                </wp:positionH>
                <wp:positionV relativeFrom="paragraph">
                  <wp:posOffset>76835</wp:posOffset>
                </wp:positionV>
                <wp:extent cx="5705475" cy="8096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09625"/>
                        </a:xfrm>
                        <a:prstGeom prst="rect">
                          <a:avLst/>
                        </a:prstGeom>
                        <a:solidFill>
                          <a:srgbClr val="FFFFFF"/>
                        </a:solidFill>
                        <a:ln w="9525">
                          <a:noFill/>
                          <a:miter lim="800000"/>
                          <a:headEnd/>
                          <a:tailEnd/>
                        </a:ln>
                      </wps:spPr>
                      <wps:txbx>
                        <w:txbxContent>
                          <w:p w14:paraId="25A6DCC3" w14:textId="37996F16" w:rsidR="00DE1526" w:rsidRPr="004818FD" w:rsidRDefault="00DE1526" w:rsidP="005C54FE">
                            <w:pPr>
                              <w:pStyle w:val="Heading4"/>
                              <w:rPr>
                                <w:rFonts w:ascii="Lato Black" w:hAnsi="Lato Black"/>
                              </w:rPr>
                            </w:pP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005C54FE" w:rsidRPr="004818FD">
                              <w:rPr>
                                <w:rFonts w:ascii="Lato Black" w:hAnsi="Lato Black"/>
                              </w:rPr>
                              <w:t>Current Assets</w:t>
                            </w:r>
                          </w:p>
                          <w:p w14:paraId="14478160" w14:textId="41E22BA1" w:rsidR="005C54FE" w:rsidRPr="004818FD" w:rsidRDefault="005C54FE" w:rsidP="005C54FE">
                            <w:pPr>
                              <w:rPr>
                                <w:rFonts w:ascii="Lato Black" w:hAnsi="Lato Black"/>
                              </w:rPr>
                            </w:pPr>
                            <w:r w:rsidRPr="004818FD">
                              <w:rPr>
                                <w:rFonts w:ascii="Lato Black" w:hAnsi="Lato Black"/>
                              </w:rPr>
                              <w:t>Current Ratio</w:t>
                            </w:r>
                            <w:r w:rsidRPr="004818FD">
                              <w:rPr>
                                <w:rFonts w:ascii="Lato Black" w:hAnsi="Lato Black"/>
                              </w:rPr>
                              <w:tab/>
                            </w:r>
                            <w:r w:rsidRPr="004818FD">
                              <w:rPr>
                                <w:rFonts w:ascii="Lato Black" w:hAnsi="Lato Black"/>
                              </w:rPr>
                              <w:tab/>
                            </w:r>
                            <w:r w:rsidRPr="004818FD">
                              <w:rPr>
                                <w:rFonts w:ascii="Lato Black" w:hAnsi="Lato Black"/>
                              </w:rPr>
                              <w:tab/>
                              <w:t>=</w:t>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t>----------------------</w:t>
                            </w:r>
                          </w:p>
                          <w:p w14:paraId="73BD9CF5" w14:textId="36223910" w:rsidR="005C54FE" w:rsidRPr="004818FD" w:rsidRDefault="005C54FE" w:rsidP="005C54FE">
                            <w:pPr>
                              <w:rPr>
                                <w:rFonts w:ascii="Lato Black" w:hAnsi="Lato Black"/>
                              </w:rPr>
                            </w:pP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t>Current Liabilities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FF86D" id="_x0000_t202" coordsize="21600,21600" o:spt="202" path="m,l,21600r21600,l21600,xe">
                <v:stroke joinstyle="miter"/>
                <v:path gradientshapeok="t" o:connecttype="rect"/>
              </v:shapetype>
              <v:shape id="Text Box 2" o:spid="_x0000_s1026" type="#_x0000_t202" style="position:absolute;margin-left:6.8pt;margin-top:6.05pt;width:449.2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" stroked="f">
                <v:textbox>
                  <w:txbxContent>
                    <w:p w14:paraId="25A6DCC3" w14:textId="37996F16" w:rsidR="00DE1526" w:rsidRPr="004818FD" w:rsidRDefault="00DE1526" w:rsidP="005C54FE">
                      <w:pPr>
                        <w:pStyle w:val="Heading4"/>
                        <w:rPr>
                          <w:rFonts w:ascii="Lato Black" w:hAnsi="Lato Black"/>
                        </w:rPr>
                      </w:pP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005C54FE" w:rsidRPr="004818FD">
                        <w:rPr>
                          <w:rFonts w:ascii="Lato Black" w:hAnsi="Lato Black"/>
                        </w:rPr>
                        <w:t>Current Assets</w:t>
                      </w:r>
                    </w:p>
                    <w:p w14:paraId="14478160" w14:textId="41E22BA1" w:rsidR="005C54FE" w:rsidRPr="004818FD" w:rsidRDefault="005C54FE" w:rsidP="005C54FE">
                      <w:pPr>
                        <w:rPr>
                          <w:rFonts w:ascii="Lato Black" w:hAnsi="Lato Black"/>
                        </w:rPr>
                      </w:pPr>
                      <w:r w:rsidRPr="004818FD">
                        <w:rPr>
                          <w:rFonts w:ascii="Lato Black" w:hAnsi="Lato Black"/>
                        </w:rPr>
                        <w:t>Current Ratio</w:t>
                      </w:r>
                      <w:r w:rsidRPr="004818FD">
                        <w:rPr>
                          <w:rFonts w:ascii="Lato Black" w:hAnsi="Lato Black"/>
                        </w:rPr>
                        <w:tab/>
                      </w:r>
                      <w:r w:rsidRPr="004818FD">
                        <w:rPr>
                          <w:rFonts w:ascii="Lato Black" w:hAnsi="Lato Black"/>
                        </w:rPr>
                        <w:tab/>
                      </w:r>
                      <w:r w:rsidRPr="004818FD">
                        <w:rPr>
                          <w:rFonts w:ascii="Lato Black" w:hAnsi="Lato Black"/>
                        </w:rPr>
                        <w:tab/>
                        <w:t>=</w:t>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t>----------------------</w:t>
                      </w:r>
                    </w:p>
                    <w:p w14:paraId="73BD9CF5" w14:textId="36223910" w:rsidR="005C54FE" w:rsidRPr="004818FD" w:rsidRDefault="005C54FE" w:rsidP="005C54FE">
                      <w:pPr>
                        <w:rPr>
                          <w:rFonts w:ascii="Lato Black" w:hAnsi="Lato Black"/>
                        </w:rPr>
                      </w:pP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r>
                      <w:r w:rsidRPr="004818FD">
                        <w:rPr>
                          <w:rFonts w:ascii="Lato Black" w:hAnsi="Lato Black"/>
                        </w:rPr>
                        <w:tab/>
                        <w:t>Current Liabilities</w:t>
                      </w:r>
                    </w:p>
                  </w:txbxContent>
                </v:textbox>
                <w10:wrap type="square"/>
              </v:shape>
            </w:pict>
          </mc:Fallback>
        </mc:AlternateContent>
      </w:r>
    </w:p>
    <w:p w14:paraId="370F0064" w14:textId="4478C069" w:rsidR="00DE1526" w:rsidRDefault="00DE1526" w:rsidP="0014174C"/>
    <w:p w14:paraId="22012C38" w14:textId="7D7E539D" w:rsidR="00DE1526" w:rsidRDefault="00DE1526" w:rsidP="0014174C"/>
    <w:p w14:paraId="241D4237" w14:textId="28B1A09D" w:rsidR="00DE1526" w:rsidRPr="0014174C" w:rsidRDefault="00DE1526" w:rsidP="0014174C"/>
    <w:p w14:paraId="428EEF7E" w14:textId="77777777" w:rsidR="00D14BAB" w:rsidRDefault="00752F1C" w:rsidP="00D14BAB">
      <w:pPr>
        <w:pStyle w:val="Heading1"/>
      </w:pPr>
      <w:r>
        <w:t>Debts/Liabilities</w:t>
      </w:r>
    </w:p>
    <w:p w14:paraId="42BE3681" w14:textId="7764000E" w:rsidR="005479FB" w:rsidRDefault="00752F1C" w:rsidP="00752F1C">
      <w:r>
        <w:t xml:space="preserve">Debts </w:t>
      </w:r>
      <w:r w:rsidR="00643344">
        <w:t xml:space="preserve">or liabilities </w:t>
      </w:r>
      <w:r>
        <w:t xml:space="preserve">are what the council owes </w:t>
      </w:r>
      <w:r w:rsidR="00643344">
        <w:t xml:space="preserve">such as bills for work done or wages owed and </w:t>
      </w:r>
      <w:r>
        <w:t>also include things like loan and lease payments that the council is required to pay</w:t>
      </w:r>
      <w:r w:rsidR="00643344">
        <w:t xml:space="preserve"> and amounts that may have to be paid in the future, such as employee leave </w:t>
      </w:r>
      <w:r w:rsidR="007C64EC">
        <w:t>entitlements</w:t>
      </w:r>
      <w:r>
        <w:t>.</w:t>
      </w:r>
    </w:p>
    <w:p w14:paraId="526302E2" w14:textId="6D23D2CF" w:rsidR="00555778" w:rsidRDefault="00555778" w:rsidP="00752F1C">
      <w:r>
        <w:t>Current liabilities are things that you will have to pay over the next 12 months.</w:t>
      </w:r>
      <w:bookmarkStart w:id="0" w:name="_GoBack"/>
      <w:bookmarkEnd w:id="0"/>
    </w:p>
    <w:p w14:paraId="6BFDCB39" w14:textId="262290CC" w:rsidR="00C8308E" w:rsidRDefault="00C8308E" w:rsidP="00752F1C"/>
    <w:p w14:paraId="1719BAE7" w14:textId="6AD839E3" w:rsidR="00C8308E" w:rsidRDefault="00C8308E" w:rsidP="00C8308E">
      <w:pPr>
        <w:pStyle w:val="Heading1"/>
      </w:pPr>
      <w:r>
        <w:t xml:space="preserve">Depreciation </w:t>
      </w:r>
    </w:p>
    <w:p w14:paraId="0431B015" w14:textId="7588FC51" w:rsidR="00C8308E" w:rsidRPr="00C8308E" w:rsidRDefault="00C8308E" w:rsidP="00C8308E">
      <w:r>
        <w:t xml:space="preserve">Depreciation is when the value of something goes down </w:t>
      </w:r>
      <w:r w:rsidR="003C72D8">
        <w:t>over time</w:t>
      </w:r>
      <w:r>
        <w:t xml:space="preserve">.  For example when the value of machinery or motor vehicles is not the same as when you bought them, then it </w:t>
      </w:r>
      <w:r w:rsidR="003C72D8">
        <w:t>it’s value is reduced over a period of time.</w:t>
      </w:r>
    </w:p>
    <w:p w14:paraId="3AA224AD" w14:textId="12B2BD3E" w:rsidR="005479FB" w:rsidRDefault="005479FB" w:rsidP="005479FB">
      <w:pPr>
        <w:pStyle w:val="Heading1"/>
      </w:pPr>
      <w:r>
        <w:lastRenderedPageBreak/>
        <w:t>Equity</w:t>
      </w:r>
    </w:p>
    <w:p w14:paraId="6E12A75F" w14:textId="14B5D21B" w:rsidR="008123E1" w:rsidRPr="008123E1" w:rsidRDefault="008123E1" w:rsidP="008123E1">
      <w:r>
        <w:t>Equity is the overall financial position of council at a point in time and is show</w:t>
      </w:r>
      <w:r w:rsidR="00C155A0">
        <w:t>n</w:t>
      </w:r>
      <w:r>
        <w:t xml:space="preserve"> on the Balance Sheet.</w:t>
      </w:r>
    </w:p>
    <w:p w14:paraId="2259ADDA" w14:textId="21BBDC95" w:rsidR="00297804" w:rsidRDefault="00297804" w:rsidP="00297804">
      <w:pPr>
        <w:pStyle w:val="Heading1"/>
      </w:pPr>
      <w:r>
        <w:t>Finance Committee</w:t>
      </w:r>
    </w:p>
    <w:p w14:paraId="1297DC76" w14:textId="0229587B" w:rsidR="009743A8" w:rsidRDefault="008123E1" w:rsidP="00752F1C">
      <w:r>
        <w:t>Councils who only meet every 2 months have a Finance Committee. The Finance Committee acts as the Council in the month between Council meetings to monitor the finances.</w:t>
      </w:r>
    </w:p>
    <w:p w14:paraId="22DE5BF0" w14:textId="0A0B424E" w:rsidR="00D24BE7" w:rsidRDefault="009743A8" w:rsidP="0014174C">
      <w:pPr>
        <w:pStyle w:val="Heading1"/>
      </w:pPr>
      <w:r>
        <w:t>Financial Plan</w:t>
      </w:r>
      <w:r w:rsidR="00CD117C">
        <w:t xml:space="preserve"> or Long Term Financial Plan</w:t>
      </w:r>
    </w:p>
    <w:p w14:paraId="2C86172F" w14:textId="2690BDCC" w:rsidR="009743A8" w:rsidRDefault="00D24BE7" w:rsidP="00752F1C">
      <w:r>
        <w:t>A financial plan sets out how much the Council expects to receive and what it is going to spend on business as usual and priorities over at least four years and includes major things the council will spend money on that can’t be completed in a year.</w:t>
      </w:r>
    </w:p>
    <w:p w14:paraId="55082FEB" w14:textId="19AE060F" w:rsidR="009743A8" w:rsidRDefault="009743A8" w:rsidP="009743A8">
      <w:pPr>
        <w:pStyle w:val="Heading1"/>
      </w:pPr>
      <w:r>
        <w:t>Financial year</w:t>
      </w:r>
    </w:p>
    <w:p w14:paraId="442B341B" w14:textId="4612C663" w:rsidR="009743A8" w:rsidRDefault="008123E1" w:rsidP="009743A8">
      <w:r>
        <w:t>The financial year runs for 12 months from 1 July in one year to 30 June in the next year.</w:t>
      </w:r>
    </w:p>
    <w:p w14:paraId="6B902E6D" w14:textId="77777777" w:rsidR="00601B59" w:rsidRDefault="004F5300" w:rsidP="00601B59">
      <w:pPr>
        <w:pStyle w:val="Heading1"/>
      </w:pPr>
      <w:r>
        <w:t>Grants or Grant Funding</w:t>
      </w:r>
    </w:p>
    <w:p w14:paraId="1551ECA2" w14:textId="77777777" w:rsidR="004F5300" w:rsidRPr="004F5300" w:rsidRDefault="004F5300" w:rsidP="004F5300">
      <w:r>
        <w:t>Monies that are provided to councils by other levels of government to enable the council to provide services and facilities to people in its area.</w:t>
      </w:r>
    </w:p>
    <w:p w14:paraId="66046157" w14:textId="282F45F4" w:rsidR="00DE5AE2" w:rsidRDefault="00DE5AE2" w:rsidP="00DE5AE2">
      <w:pPr>
        <w:pStyle w:val="Heading1"/>
      </w:pPr>
      <w:r>
        <w:t xml:space="preserve">Income </w:t>
      </w:r>
      <w:r w:rsidR="003C72D8">
        <w:t xml:space="preserve">Statement or Income and Expenditure Statement </w:t>
      </w:r>
    </w:p>
    <w:p w14:paraId="389B75C9" w14:textId="6F7165E3" w:rsidR="003C72D8" w:rsidRPr="003C72D8" w:rsidRDefault="003C72D8" w:rsidP="003C72D8">
      <w:r>
        <w:t xml:space="preserve">(Also called </w:t>
      </w:r>
      <w:r>
        <w:t>Profit and Loss Statement</w:t>
      </w:r>
      <w:r>
        <w:t>)</w:t>
      </w:r>
    </w:p>
    <w:p w14:paraId="622D6BF0" w14:textId="14DC95B7" w:rsidR="00D24BE7" w:rsidRDefault="00B20F56" w:rsidP="00DE5AE2">
      <w:pPr>
        <w:rPr>
          <w:rStyle w:val="hgkelc"/>
        </w:rPr>
      </w:pPr>
      <w:r w:rsidRPr="00B20F56">
        <w:rPr>
          <w:rStyle w:val="hgkelc"/>
        </w:rPr>
        <w:t xml:space="preserve">A financial </w:t>
      </w:r>
      <w:r>
        <w:rPr>
          <w:rStyle w:val="hgkelc"/>
        </w:rPr>
        <w:t>repor</w:t>
      </w:r>
      <w:r w:rsidRPr="00B20F56">
        <w:rPr>
          <w:rStyle w:val="hgkelc"/>
        </w:rPr>
        <w:t>t that shows the co</w:t>
      </w:r>
      <w:r>
        <w:rPr>
          <w:rStyle w:val="hgkelc"/>
        </w:rPr>
        <w:t>uncil</w:t>
      </w:r>
      <w:r w:rsidRPr="00B20F56">
        <w:rPr>
          <w:rStyle w:val="hgkelc"/>
        </w:rPr>
        <w:t>'s income and expenditures</w:t>
      </w:r>
      <w:r>
        <w:rPr>
          <w:rStyle w:val="hgkelc"/>
        </w:rPr>
        <w:t xml:space="preserve">, or </w:t>
      </w:r>
      <w:r w:rsidRPr="00B20F56">
        <w:rPr>
          <w:rStyle w:val="hgkelc"/>
        </w:rPr>
        <w:t xml:space="preserve">whether </w:t>
      </w:r>
      <w:r>
        <w:rPr>
          <w:rStyle w:val="hgkelc"/>
        </w:rPr>
        <w:t>the council</w:t>
      </w:r>
      <w:r w:rsidRPr="00B20F56">
        <w:rPr>
          <w:rStyle w:val="hgkelc"/>
        </w:rPr>
        <w:t xml:space="preserve"> is making </w:t>
      </w:r>
      <w:r>
        <w:rPr>
          <w:rStyle w:val="hgkelc"/>
        </w:rPr>
        <w:t xml:space="preserve">a </w:t>
      </w:r>
      <w:r w:rsidRPr="00B20F56">
        <w:rPr>
          <w:rStyle w:val="hgkelc"/>
        </w:rPr>
        <w:t>profit or loss for a given period.</w:t>
      </w:r>
    </w:p>
    <w:p w14:paraId="19252C9D" w14:textId="191F8656" w:rsidR="00D24BE7" w:rsidRDefault="00D24BE7" w:rsidP="008123E1">
      <w:pPr>
        <w:pStyle w:val="Heading1"/>
      </w:pPr>
      <w:r>
        <w:t>Loss or Deficit</w:t>
      </w:r>
    </w:p>
    <w:p w14:paraId="14D79EED" w14:textId="19566F05" w:rsidR="00D24BE7" w:rsidRDefault="00D24BE7" w:rsidP="00D24BE7">
      <w:r>
        <w:t>A deficit or loss is when you owe more money than you have.  It is when the Income and Expenditure Statement is in negative.</w:t>
      </w:r>
    </w:p>
    <w:p w14:paraId="7C2E610A" w14:textId="768EC9CB" w:rsidR="00D24BE7" w:rsidRDefault="00D24BE7" w:rsidP="008123E1">
      <w:pPr>
        <w:pStyle w:val="Heading1"/>
      </w:pPr>
      <w:r>
        <w:t>Profit/Surplus</w:t>
      </w:r>
    </w:p>
    <w:p w14:paraId="1FD3489D" w14:textId="48A443F3" w:rsidR="00D24BE7" w:rsidRPr="00D24BE7" w:rsidRDefault="00D24BE7" w:rsidP="00D24BE7">
      <w:r>
        <w:t>A profit is when you have money in your hand.  It is when more money comes in than goes out.</w:t>
      </w:r>
    </w:p>
    <w:p w14:paraId="6CD3C84D" w14:textId="77777777" w:rsidR="00B20F56" w:rsidRDefault="00B20F56" w:rsidP="009D4EC6">
      <w:pPr>
        <w:pStyle w:val="Heading3"/>
        <w:rPr>
          <w:sz w:val="36"/>
          <w:szCs w:val="36"/>
        </w:rPr>
      </w:pPr>
      <w:r>
        <w:rPr>
          <w:sz w:val="36"/>
          <w:szCs w:val="36"/>
        </w:rPr>
        <w:t>Rates</w:t>
      </w:r>
    </w:p>
    <w:p w14:paraId="65EB18B3" w14:textId="14E41DC2" w:rsidR="009743A8" w:rsidRDefault="00B20F56" w:rsidP="00B20F56">
      <w:r>
        <w:t>Rates are fees paid by the owners of land to the council to enable the council to provide services and infrastructure. In the Northern Territory</w:t>
      </w:r>
      <w:r w:rsidR="00F779AB">
        <w:t>,</w:t>
      </w:r>
      <w:r>
        <w:t xml:space="preserve"> income from rates </w:t>
      </w:r>
      <w:r w:rsidR="00F779AB">
        <w:t xml:space="preserve">is not high for some councils </w:t>
      </w:r>
      <w:r>
        <w:t xml:space="preserve">and a lot of regional </w:t>
      </w:r>
      <w:r w:rsidR="00F779AB">
        <w:t xml:space="preserve">and shire </w:t>
      </w:r>
      <w:r>
        <w:t>council’s rely on grant funding in order to provide services to their area.</w:t>
      </w:r>
    </w:p>
    <w:p w14:paraId="202164A5" w14:textId="7D3D26BD" w:rsidR="00D24BE7" w:rsidRDefault="00D24BE7" w:rsidP="00D24BE7">
      <w:pPr>
        <w:pStyle w:val="Heading1"/>
      </w:pPr>
      <w:r>
        <w:t>Tied Funding</w:t>
      </w:r>
    </w:p>
    <w:p w14:paraId="7190748D" w14:textId="2B844F5C" w:rsidR="003C3BAA" w:rsidRDefault="00A452A4" w:rsidP="00A452A4">
      <w:r>
        <w:t>Tied Funding is money that has to be set aside for a particular purpose and cannot be used for anything else or put into general funds.</w:t>
      </w:r>
    </w:p>
    <w:p w14:paraId="00EAC622" w14:textId="72BBEB93" w:rsidR="003C3BAA" w:rsidRDefault="003C3BAA" w:rsidP="003C3BAA">
      <w:pPr>
        <w:pStyle w:val="Heading1"/>
      </w:pPr>
      <w:r>
        <w:lastRenderedPageBreak/>
        <w:t>Trade Debtors/Creditors</w:t>
      </w:r>
    </w:p>
    <w:p w14:paraId="48C2F2E2" w14:textId="69DB086D" w:rsidR="003C3BAA" w:rsidRPr="003C3BAA" w:rsidRDefault="003C3BAA" w:rsidP="003C3BAA">
      <w:r w:rsidRPr="003C3BAA">
        <w:rPr>
          <w:bCs/>
        </w:rPr>
        <w:t xml:space="preserve">Trade debtors </w:t>
      </w:r>
      <w:r>
        <w:rPr>
          <w:bCs/>
        </w:rPr>
        <w:t>are those who people who have used Council services and owe money to the Council</w:t>
      </w:r>
      <w:r w:rsidRPr="003C3BAA">
        <w:t xml:space="preserve">. Trade creditors </w:t>
      </w:r>
      <w:r>
        <w:t>are tradies who have provided services to the Council and who the Council owes money to.</w:t>
      </w:r>
    </w:p>
    <w:p w14:paraId="67660421" w14:textId="2CDA7450" w:rsidR="0032188A" w:rsidRDefault="009743A8" w:rsidP="008123E1">
      <w:pPr>
        <w:pStyle w:val="Heading1"/>
      </w:pPr>
      <w:r>
        <w:t>Variance</w:t>
      </w:r>
    </w:p>
    <w:p w14:paraId="4DAB9A0D" w14:textId="77C9C9FD" w:rsidR="009743A8" w:rsidRDefault="0032188A" w:rsidP="00B20F56">
      <w:r>
        <w:t xml:space="preserve">A variance is a difference between what was </w:t>
      </w:r>
      <w:r w:rsidR="005A5CA3">
        <w:t>estimated</w:t>
      </w:r>
      <w:r>
        <w:t xml:space="preserve"> in the budget and actual income or expenditure.  It is where the Council is over or under budget.</w:t>
      </w:r>
      <w:r w:rsidR="00737A9C">
        <w:t xml:space="preserve">  It is often expressed as a percentage against budget and so would be over or under 100%.</w:t>
      </w:r>
    </w:p>
    <w:p w14:paraId="3510EAB8" w14:textId="507FFBAB" w:rsidR="005A5CA3" w:rsidRDefault="005A5CA3" w:rsidP="00B20F56"/>
    <w:p w14:paraId="58E6BEFD" w14:textId="78D1582E" w:rsidR="005A5CA3" w:rsidRDefault="005A5CA3" w:rsidP="005A5CA3">
      <w:r w:rsidRPr="005A5CA3">
        <w:rPr>
          <w:color w:val="002060"/>
        </w:rPr>
        <w:t>Realised Variance</w:t>
      </w:r>
      <w:r>
        <w:t>-  Many variances can be brought on track during the year – sometimes the timing is out such as income has not yet come in or a project is delayed, however when this is not the case it becomes a realised (actual) variance.</w:t>
      </w:r>
    </w:p>
    <w:p w14:paraId="069053C1" w14:textId="5E3FACFB" w:rsidR="007B3A89" w:rsidRDefault="008123E1" w:rsidP="008123E1">
      <w:pPr>
        <w:pStyle w:val="Heading1"/>
      </w:pPr>
      <w:r>
        <w:t>Working C</w:t>
      </w:r>
      <w:r w:rsidR="009743A8">
        <w:t>apital</w:t>
      </w:r>
    </w:p>
    <w:p w14:paraId="2C9D4EAE" w14:textId="64E0CFF1" w:rsidR="0014174C" w:rsidRDefault="007B3A89" w:rsidP="00B20F56">
      <w:r>
        <w:t>Working Capital is money available to keep the council going.  This means that current assets, things such as cash and payments expected to come into the Council, are greater than</w:t>
      </w:r>
      <w:r w:rsidR="004B3BDE">
        <w:t xml:space="preserve"> </w:t>
      </w:r>
      <w:r w:rsidR="0014174C">
        <w:t xml:space="preserve">money owed within the next 12 months. It is another way of determining if the Council can meet its </w:t>
      </w:r>
      <w:r w:rsidR="003C72D8">
        <w:t xml:space="preserve">current </w:t>
      </w:r>
      <w:r w:rsidR="0014174C">
        <w:t>debts.</w:t>
      </w:r>
    </w:p>
    <w:p w14:paraId="25F3E7A9" w14:textId="1C7B778F" w:rsidR="0014174C" w:rsidRDefault="0014174C" w:rsidP="0014174C">
      <w:pPr>
        <w:pStyle w:val="Heading4"/>
        <w:rPr>
          <w:rFonts w:ascii="Lato Black" w:hAnsi="Lato Black"/>
        </w:rPr>
      </w:pPr>
      <w:r w:rsidRPr="004818FD">
        <w:rPr>
          <w:rFonts w:ascii="Lato Black" w:hAnsi="Lato Black"/>
        </w:rPr>
        <w:t>Current Assets – Current Liabilities = Working Capital</w:t>
      </w:r>
    </w:p>
    <w:p w14:paraId="47A67B38" w14:textId="0DA2BBCC" w:rsidR="00737A9C" w:rsidRDefault="00737A9C" w:rsidP="00737A9C"/>
    <w:p w14:paraId="370B2CB8" w14:textId="23CFD0AF" w:rsidR="00737A9C" w:rsidRDefault="00737A9C" w:rsidP="00737A9C">
      <w:pPr>
        <w:pStyle w:val="Heading1"/>
      </w:pPr>
      <w:r>
        <w:t>YTD</w:t>
      </w:r>
    </w:p>
    <w:p w14:paraId="768587B0" w14:textId="675D72F9" w:rsidR="00737A9C" w:rsidRPr="00737A9C" w:rsidRDefault="00737A9C" w:rsidP="00737A9C">
      <w:r>
        <w:t>YTD stands for Year to Date and just means the money coming in or going out up until that point in the financial year.</w:t>
      </w:r>
    </w:p>
    <w:sectPr w:rsidR="00737A9C" w:rsidRPr="00737A9C" w:rsidSect="00A427C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372A4" w14:textId="77777777" w:rsidR="00D26DA5" w:rsidRDefault="00D26DA5" w:rsidP="009D4EC6">
      <w:r>
        <w:separator/>
      </w:r>
    </w:p>
  </w:endnote>
  <w:endnote w:type="continuationSeparator" w:id="0">
    <w:p w14:paraId="6D83FBF0" w14:textId="77777777" w:rsidR="00D26DA5" w:rsidRDefault="00D26DA5" w:rsidP="009D4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Black">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7646F" w14:textId="77777777" w:rsidR="00983000" w:rsidRDefault="00983000" w:rsidP="009D4EC6"/>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402C67A5" w14:textId="77777777" w:rsidTr="00D47DC7">
      <w:trPr>
        <w:cantSplit/>
        <w:trHeight w:hRule="exact" w:val="850"/>
      </w:trPr>
      <w:tc>
        <w:tcPr>
          <w:tcW w:w="10318" w:type="dxa"/>
          <w:vAlign w:val="bottom"/>
        </w:tcPr>
        <w:p w14:paraId="4D94AAEC" w14:textId="0507A5B1" w:rsidR="00D47DC7" w:rsidRDefault="00D47DC7" w:rsidP="009D4EC6">
          <w:pPr>
            <w:rPr>
              <w:rStyle w:val="PageNumber"/>
              <w:b/>
            </w:rPr>
          </w:pPr>
          <w:r>
            <w:rPr>
              <w:rStyle w:val="PageNumber"/>
            </w:rPr>
            <w:t xml:space="preserve">Department of </w:t>
          </w:r>
          <w:sdt>
            <w:sdtPr>
              <w:rPr>
                <w:rStyle w:val="PageNumber"/>
                <w:b/>
              </w:rPr>
              <w:alias w:val="Company"/>
              <w:tag w:val=""/>
              <w:id w:val="-1210098654"/>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779AB">
                <w:rPr>
                  <w:rStyle w:val="PageNumber"/>
                  <w:b/>
                </w:rPr>
                <w:t>THE CHIEF MINISTER AND CABINET</w:t>
              </w:r>
            </w:sdtContent>
          </w:sdt>
          <w:r w:rsidR="00F94A7A">
            <w:rPr>
              <w:rStyle w:val="PageNumber"/>
            </w:rPr>
            <w:t xml:space="preserve"> </w:t>
          </w:r>
        </w:p>
        <w:p w14:paraId="5B6E0D34" w14:textId="1D0B99AF" w:rsidR="00D47DC7" w:rsidRPr="00CE6614" w:rsidRDefault="00555778" w:rsidP="009D4EC6">
          <w:pPr>
            <w:rPr>
              <w:rStyle w:val="PageNumber"/>
            </w:rPr>
          </w:pPr>
          <w:sdt>
            <w:sdtPr>
              <w:rPr>
                <w:rStyle w:val="PageNumber"/>
              </w:rPr>
              <w:alias w:val="Date"/>
              <w:tag w:val=""/>
              <w:id w:val="-595635023"/>
              <w:dataBinding w:prefixMappings="xmlns:ns0='http://schemas.microsoft.com/office/2006/coverPageProps' " w:xpath="/ns0:CoverPageProperties[1]/ns0:PublishDate[1]" w:storeItemID="{55AF091B-3C7A-41E3-B477-F2FDAA23CFDA}"/>
              <w15:color w:val="000000"/>
              <w:date w:fullDate="2022-04-13T00:00:00Z">
                <w:dateFormat w:val="d MMMM yyyy"/>
                <w:lid w:val="en-AU"/>
                <w:storeMappedDataAs w:val="dateTime"/>
                <w:calendar w:val="gregorian"/>
              </w:date>
            </w:sdtPr>
            <w:sdtEndPr>
              <w:rPr>
                <w:rStyle w:val="PageNumber"/>
              </w:rPr>
            </w:sdtEndPr>
            <w:sdtContent>
              <w:r w:rsidR="009743A8">
                <w:rPr>
                  <w:rStyle w:val="PageNumber"/>
                </w:rPr>
                <w:t>13 April 2022</w:t>
              </w:r>
            </w:sdtContent>
          </w:sdt>
          <w:r w:rsidR="00F94A7A">
            <w:rPr>
              <w:rStyle w:val="PageNumber"/>
            </w:rPr>
            <w:t xml:space="preserve"> </w:t>
          </w:r>
        </w:p>
        <w:p w14:paraId="27FD6C31" w14:textId="2384C26A" w:rsidR="00CA36A0" w:rsidRPr="00AC4488" w:rsidRDefault="00D47DC7" w:rsidP="009D4EC6">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55778">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55778">
            <w:rPr>
              <w:rStyle w:val="PageNumber"/>
              <w:noProof/>
            </w:rPr>
            <w:t>4</w:t>
          </w:r>
          <w:r w:rsidRPr="00AC4488">
            <w:rPr>
              <w:rStyle w:val="PageNumber"/>
            </w:rPr>
            <w:fldChar w:fldCharType="end"/>
          </w:r>
        </w:p>
      </w:tc>
    </w:tr>
  </w:tbl>
  <w:p w14:paraId="0291089A" w14:textId="77777777" w:rsidR="00CA36A0" w:rsidRPr="00B11C67" w:rsidRDefault="00CA36A0" w:rsidP="009D4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759D" w14:textId="77777777" w:rsidR="00D15D88" w:rsidRDefault="00D15D88" w:rsidP="009D4EC6"/>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786BF7EB" w14:textId="77777777" w:rsidTr="008921B4">
      <w:trPr>
        <w:cantSplit/>
        <w:trHeight w:hRule="exact" w:val="1134"/>
      </w:trPr>
      <w:tc>
        <w:tcPr>
          <w:tcW w:w="7767" w:type="dxa"/>
          <w:vAlign w:val="bottom"/>
        </w:tcPr>
        <w:p w14:paraId="7767ED56" w14:textId="34374FB0" w:rsidR="00D47DC7" w:rsidRDefault="00D47DC7" w:rsidP="009D4EC6">
          <w:pPr>
            <w:rPr>
              <w:rStyle w:val="PageNumber"/>
              <w:b/>
            </w:rPr>
          </w:pPr>
          <w:r>
            <w:rPr>
              <w:rStyle w:val="PageNumber"/>
            </w:rPr>
            <w:t xml:space="preserve">Department of </w:t>
          </w:r>
          <w:sdt>
            <w:sdtPr>
              <w:rPr>
                <w:rStyle w:val="PageNumber"/>
                <w:b/>
              </w:rPr>
              <w:alias w:val="Company"/>
              <w:tag w:val=""/>
              <w:id w:val="-1550452142"/>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779AB">
                <w:rPr>
                  <w:rStyle w:val="PageNumber"/>
                  <w:b/>
                </w:rPr>
                <w:t>THE CHIEF MINISTER AND CABINET</w:t>
              </w:r>
            </w:sdtContent>
          </w:sdt>
          <w:r w:rsidRPr="00CE6614">
            <w:rPr>
              <w:rStyle w:val="PageNumber"/>
            </w:rPr>
            <w:t xml:space="preserve"> </w:t>
          </w:r>
        </w:p>
        <w:p w14:paraId="6908EC42" w14:textId="55963BCF" w:rsidR="00D47DC7" w:rsidRPr="00CE6614" w:rsidRDefault="00555778" w:rsidP="009D4EC6">
          <w:pPr>
            <w:rPr>
              <w:rStyle w:val="PageNumber"/>
            </w:rPr>
          </w:pPr>
          <w:sdt>
            <w:sdtPr>
              <w:rPr>
                <w:rStyle w:val="PageNumber"/>
              </w:rPr>
              <w:alias w:val="Date"/>
              <w:tag w:val=""/>
              <w:id w:val="1578473972"/>
              <w:dataBinding w:prefixMappings="xmlns:ns0='http://schemas.microsoft.com/office/2006/coverPageProps' " w:xpath="/ns0:CoverPageProperties[1]/ns0:PublishDate[1]" w:storeItemID="{55AF091B-3C7A-41E3-B477-F2FDAA23CFDA}"/>
              <w15:color w:val="000000"/>
              <w:date w:fullDate="2022-04-13T00:00:00Z">
                <w:dateFormat w:val="d MMMM yyyy"/>
                <w:lid w:val="en-AU"/>
                <w:storeMappedDataAs w:val="dateTime"/>
                <w:calendar w:val="gregorian"/>
              </w:date>
            </w:sdtPr>
            <w:sdtEndPr>
              <w:rPr>
                <w:rStyle w:val="PageNumber"/>
              </w:rPr>
            </w:sdtEndPr>
            <w:sdtContent>
              <w:r w:rsidR="009743A8">
                <w:rPr>
                  <w:rStyle w:val="PageNumber"/>
                </w:rPr>
                <w:t>13 April 2022</w:t>
              </w:r>
            </w:sdtContent>
          </w:sdt>
          <w:r w:rsidR="00D47DC7" w:rsidRPr="00CE6614">
            <w:rPr>
              <w:rStyle w:val="PageNumber"/>
            </w:rPr>
            <w:t xml:space="preserve"> | </w:t>
          </w:r>
        </w:p>
        <w:p w14:paraId="165C8F19" w14:textId="4CE3C26C" w:rsidR="0071700C" w:rsidRPr="00CE30CF" w:rsidRDefault="00D47DC7" w:rsidP="009D4EC6">
          <w:pPr>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55778">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55778">
            <w:rPr>
              <w:rStyle w:val="PageNumber"/>
              <w:noProof/>
            </w:rPr>
            <w:t>4</w:t>
          </w:r>
          <w:r w:rsidRPr="00AC4488">
            <w:rPr>
              <w:rStyle w:val="PageNumber"/>
            </w:rPr>
            <w:fldChar w:fldCharType="end"/>
          </w:r>
        </w:p>
      </w:tc>
      <w:tc>
        <w:tcPr>
          <w:tcW w:w="2551" w:type="dxa"/>
          <w:vAlign w:val="bottom"/>
        </w:tcPr>
        <w:p w14:paraId="77EA73DE" w14:textId="77777777" w:rsidR="0071700C" w:rsidRPr="001E14EB" w:rsidRDefault="0071700C" w:rsidP="009D4EC6">
          <w:r>
            <w:rPr>
              <w:noProof/>
            </w:rPr>
            <w:drawing>
              <wp:inline distT="0" distB="0" distL="0" distR="0" wp14:anchorId="5001A39D" wp14:editId="69EEA848">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rPr>
            <w:t xml:space="preserve"> </w:t>
          </w:r>
        </w:p>
      </w:tc>
    </w:tr>
  </w:tbl>
  <w:p w14:paraId="6112DE57" w14:textId="77777777" w:rsidR="0089368E" w:rsidRPr="00661BE1" w:rsidRDefault="0089368E" w:rsidP="009D4EC6">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09DC5" w14:textId="77777777" w:rsidR="00D26DA5" w:rsidRDefault="00D26DA5" w:rsidP="009D4EC6">
      <w:r>
        <w:separator/>
      </w:r>
    </w:p>
  </w:footnote>
  <w:footnote w:type="continuationSeparator" w:id="0">
    <w:p w14:paraId="6A5A6437" w14:textId="77777777" w:rsidR="00D26DA5" w:rsidRDefault="00D26DA5" w:rsidP="009D4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6BAA1" w14:textId="77777777" w:rsidR="00983000" w:rsidRPr="00162207" w:rsidRDefault="00555778" w:rsidP="009D4EC6">
    <w:pPr>
      <w:pStyle w:val="Header"/>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B21E4C">
          <w:t>Glossary</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66F95" w14:textId="60EEDC98" w:rsidR="00E54F9E" w:rsidRDefault="00555778" w:rsidP="009D4EC6">
    <w:pPr>
      <w:pStyle w:val="Title"/>
    </w:pPr>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B21E4C">
          <w:rPr>
            <w:rStyle w:val="TitleChar"/>
          </w:rPr>
          <w:t>Glossary</w:t>
        </w:r>
      </w:sdtContent>
    </w:sdt>
    <w:r w:rsidR="009743A8">
      <w:rPr>
        <w:rStyle w:val="TitleChar"/>
      </w:rPr>
      <w:t xml:space="preserve"> – Money or Finance terms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6" w15:restartNumberingAfterBreak="0">
    <w:nsid w:val="2E693641"/>
    <w:multiLevelType w:val="multilevel"/>
    <w:tmpl w:val="3E5E177A"/>
    <w:name w:val="NTG Table Bullet List33"/>
    <w:numStyleLink w:val="Tablenumberlist"/>
  </w:abstractNum>
  <w:abstractNum w:abstractNumId="17" w15:restartNumberingAfterBreak="0">
    <w:nsid w:val="2EF077BC"/>
    <w:multiLevelType w:val="multilevel"/>
    <w:tmpl w:val="0C78A7AC"/>
    <w:name w:val="NTG Table Bullet List33222222222222222222"/>
    <w:numStyleLink w:val="Tablebulletlist"/>
  </w:abstractNum>
  <w:abstractNum w:abstractNumId="18" w15:restartNumberingAfterBreak="0">
    <w:nsid w:val="32DF44DA"/>
    <w:multiLevelType w:val="multilevel"/>
    <w:tmpl w:val="3E5E177A"/>
    <w:name w:val="NTG Table Bullet List3222323"/>
    <w:numStyleLink w:val="Tablenumberlist"/>
  </w:abstractNum>
  <w:abstractNum w:abstractNumId="19"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0" w15:restartNumberingAfterBreak="0">
    <w:nsid w:val="3ADC414E"/>
    <w:multiLevelType w:val="multilevel"/>
    <w:tmpl w:val="013E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E61945"/>
    <w:multiLevelType w:val="multilevel"/>
    <w:tmpl w:val="3928FD02"/>
    <w:name w:val="NTG Table Bullet List332222222222222222"/>
    <w:numStyleLink w:val="Bulletlist"/>
  </w:abstractNum>
  <w:abstractNum w:abstractNumId="22" w15:restartNumberingAfterBreak="0">
    <w:nsid w:val="49FD3A20"/>
    <w:multiLevelType w:val="multilevel"/>
    <w:tmpl w:val="3E5E177A"/>
    <w:name w:val="NTG Table Bullet List3322222222222"/>
    <w:numStyleLink w:val="Tablenumberlist"/>
  </w:abstractNum>
  <w:abstractNum w:abstractNumId="23"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4"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5" w15:restartNumberingAfterBreak="0">
    <w:nsid w:val="53842BC6"/>
    <w:multiLevelType w:val="multilevel"/>
    <w:tmpl w:val="0C78A7AC"/>
    <w:numStyleLink w:val="Tablebulletlist"/>
  </w:abstractNum>
  <w:abstractNum w:abstractNumId="26"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6DA2CAE"/>
    <w:multiLevelType w:val="multilevel"/>
    <w:tmpl w:val="3E5E177A"/>
    <w:name w:val="NTG Table Bullet List332222222222222"/>
    <w:numStyleLink w:val="Tablenumberlist"/>
  </w:abstractNum>
  <w:abstractNum w:abstractNumId="28" w15:restartNumberingAfterBreak="0">
    <w:nsid w:val="583359D9"/>
    <w:multiLevelType w:val="multilevel"/>
    <w:tmpl w:val="3E5E177A"/>
    <w:name w:val="NTG Table Bullet List332222222"/>
    <w:numStyleLink w:val="Tablenumberlist"/>
  </w:abstractNum>
  <w:abstractNum w:abstractNumId="29" w15:restartNumberingAfterBreak="0">
    <w:nsid w:val="59653214"/>
    <w:multiLevelType w:val="hybridMultilevel"/>
    <w:tmpl w:val="E004A958"/>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5824B21"/>
    <w:multiLevelType w:val="multilevel"/>
    <w:tmpl w:val="CB669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141D1E"/>
    <w:multiLevelType w:val="multilevel"/>
    <w:tmpl w:val="0C78A7AC"/>
    <w:name w:val="NTG Table Bullet List332222222222"/>
    <w:numStyleLink w:val="Tablebulletlist"/>
  </w:abstractNum>
  <w:abstractNum w:abstractNumId="36"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19"/>
  </w:num>
  <w:num w:numId="2">
    <w:abstractNumId w:val="11"/>
  </w:num>
  <w:num w:numId="3">
    <w:abstractNumId w:val="36"/>
  </w:num>
  <w:num w:numId="4">
    <w:abstractNumId w:val="23"/>
  </w:num>
  <w:num w:numId="5">
    <w:abstractNumId w:val="15"/>
  </w:num>
  <w:num w:numId="6">
    <w:abstractNumId w:val="7"/>
  </w:num>
  <w:num w:numId="7">
    <w:abstractNumId w:val="25"/>
  </w:num>
  <w:num w:numId="8">
    <w:abstractNumId w:val="14"/>
  </w:num>
  <w:num w:numId="9">
    <w:abstractNumId w:val="29"/>
  </w:num>
  <w:num w:numId="10">
    <w:abstractNumId w:val="20"/>
  </w:num>
  <w:num w:numId="11">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D35"/>
    <w:rsid w:val="00001DDF"/>
    <w:rsid w:val="0000322D"/>
    <w:rsid w:val="00007670"/>
    <w:rsid w:val="00010665"/>
    <w:rsid w:val="0002393A"/>
    <w:rsid w:val="00023959"/>
    <w:rsid w:val="00027DB8"/>
    <w:rsid w:val="00031A96"/>
    <w:rsid w:val="00040BF3"/>
    <w:rsid w:val="0004211C"/>
    <w:rsid w:val="00046C59"/>
    <w:rsid w:val="00051362"/>
    <w:rsid w:val="00051F45"/>
    <w:rsid w:val="00052953"/>
    <w:rsid w:val="0005341A"/>
    <w:rsid w:val="00056DEF"/>
    <w:rsid w:val="00056EDC"/>
    <w:rsid w:val="0006635A"/>
    <w:rsid w:val="000720BE"/>
    <w:rsid w:val="0007259C"/>
    <w:rsid w:val="000801B3"/>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4174C"/>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716CD"/>
    <w:rsid w:val="00274D4B"/>
    <w:rsid w:val="002806F5"/>
    <w:rsid w:val="00281577"/>
    <w:rsid w:val="00287D73"/>
    <w:rsid w:val="002926BC"/>
    <w:rsid w:val="00293A72"/>
    <w:rsid w:val="00297804"/>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2188A"/>
    <w:rsid w:val="003258E6"/>
    <w:rsid w:val="003307E2"/>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862"/>
    <w:rsid w:val="00390CE3"/>
    <w:rsid w:val="00394876"/>
    <w:rsid w:val="00394AAF"/>
    <w:rsid w:val="00394CE5"/>
    <w:rsid w:val="003A6341"/>
    <w:rsid w:val="003B67FD"/>
    <w:rsid w:val="003B6A61"/>
    <w:rsid w:val="003C2198"/>
    <w:rsid w:val="003C3BAA"/>
    <w:rsid w:val="003C4941"/>
    <w:rsid w:val="003C72D8"/>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7D1"/>
    <w:rsid w:val="00474965"/>
    <w:rsid w:val="004818FD"/>
    <w:rsid w:val="00482DF8"/>
    <w:rsid w:val="004864DE"/>
    <w:rsid w:val="00494BE5"/>
    <w:rsid w:val="004A0EBA"/>
    <w:rsid w:val="004A2538"/>
    <w:rsid w:val="004A331E"/>
    <w:rsid w:val="004A6569"/>
    <w:rsid w:val="004B0C15"/>
    <w:rsid w:val="004B35EA"/>
    <w:rsid w:val="004B3BDE"/>
    <w:rsid w:val="004B69E4"/>
    <w:rsid w:val="004C6C39"/>
    <w:rsid w:val="004D075F"/>
    <w:rsid w:val="004D1B76"/>
    <w:rsid w:val="004D344E"/>
    <w:rsid w:val="004E019E"/>
    <w:rsid w:val="004E06EC"/>
    <w:rsid w:val="004E0A3F"/>
    <w:rsid w:val="004E2CB7"/>
    <w:rsid w:val="004F016A"/>
    <w:rsid w:val="004F3ED4"/>
    <w:rsid w:val="004F5300"/>
    <w:rsid w:val="00500F94"/>
    <w:rsid w:val="00502FB3"/>
    <w:rsid w:val="00503DE9"/>
    <w:rsid w:val="0050530C"/>
    <w:rsid w:val="00505DEA"/>
    <w:rsid w:val="00507782"/>
    <w:rsid w:val="00512A04"/>
    <w:rsid w:val="00520499"/>
    <w:rsid w:val="005249F5"/>
    <w:rsid w:val="005260F7"/>
    <w:rsid w:val="00543BD1"/>
    <w:rsid w:val="005479FB"/>
    <w:rsid w:val="00552B09"/>
    <w:rsid w:val="00555778"/>
    <w:rsid w:val="00556113"/>
    <w:rsid w:val="00564C12"/>
    <w:rsid w:val="005654B8"/>
    <w:rsid w:val="00570D94"/>
    <w:rsid w:val="005762CC"/>
    <w:rsid w:val="0057763B"/>
    <w:rsid w:val="00582D3D"/>
    <w:rsid w:val="00590040"/>
    <w:rsid w:val="00595386"/>
    <w:rsid w:val="00597234"/>
    <w:rsid w:val="005A4AC0"/>
    <w:rsid w:val="005A539B"/>
    <w:rsid w:val="005A5CA3"/>
    <w:rsid w:val="005A5FDF"/>
    <w:rsid w:val="005B0FB7"/>
    <w:rsid w:val="005B122A"/>
    <w:rsid w:val="005B1FCB"/>
    <w:rsid w:val="005B5AC2"/>
    <w:rsid w:val="005C2833"/>
    <w:rsid w:val="005C54FE"/>
    <w:rsid w:val="005E144D"/>
    <w:rsid w:val="005E1500"/>
    <w:rsid w:val="005E3A43"/>
    <w:rsid w:val="005F0B17"/>
    <w:rsid w:val="005F6602"/>
    <w:rsid w:val="005F77C7"/>
    <w:rsid w:val="00601B59"/>
    <w:rsid w:val="006042FF"/>
    <w:rsid w:val="00620675"/>
    <w:rsid w:val="00622910"/>
    <w:rsid w:val="006254B6"/>
    <w:rsid w:val="00627FC8"/>
    <w:rsid w:val="00643344"/>
    <w:rsid w:val="006433C3"/>
    <w:rsid w:val="00650F5B"/>
    <w:rsid w:val="006670D7"/>
    <w:rsid w:val="006719EA"/>
    <w:rsid w:val="00671F13"/>
    <w:rsid w:val="0067400A"/>
    <w:rsid w:val="006847AD"/>
    <w:rsid w:val="006873A4"/>
    <w:rsid w:val="0069114B"/>
    <w:rsid w:val="006944C1"/>
    <w:rsid w:val="006A756A"/>
    <w:rsid w:val="006C0EC2"/>
    <w:rsid w:val="006D0468"/>
    <w:rsid w:val="006D66F7"/>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37A9C"/>
    <w:rsid w:val="007408F5"/>
    <w:rsid w:val="00741EAE"/>
    <w:rsid w:val="007520CF"/>
    <w:rsid w:val="00752F1C"/>
    <w:rsid w:val="00753B8A"/>
    <w:rsid w:val="00755248"/>
    <w:rsid w:val="0076190B"/>
    <w:rsid w:val="00761CBA"/>
    <w:rsid w:val="0076355D"/>
    <w:rsid w:val="00763A2D"/>
    <w:rsid w:val="007676A4"/>
    <w:rsid w:val="00777795"/>
    <w:rsid w:val="00783A57"/>
    <w:rsid w:val="00784C92"/>
    <w:rsid w:val="007859CD"/>
    <w:rsid w:val="00785C24"/>
    <w:rsid w:val="007907E4"/>
    <w:rsid w:val="00796461"/>
    <w:rsid w:val="007A6A4F"/>
    <w:rsid w:val="007B03F5"/>
    <w:rsid w:val="007B3A89"/>
    <w:rsid w:val="007B5C09"/>
    <w:rsid w:val="007B5DA2"/>
    <w:rsid w:val="007C0966"/>
    <w:rsid w:val="007C19E7"/>
    <w:rsid w:val="007C5CFD"/>
    <w:rsid w:val="007C64EC"/>
    <w:rsid w:val="007C6D9F"/>
    <w:rsid w:val="007D4893"/>
    <w:rsid w:val="007D6C0A"/>
    <w:rsid w:val="007E70CF"/>
    <w:rsid w:val="007E74A4"/>
    <w:rsid w:val="007F1B6F"/>
    <w:rsid w:val="007F263F"/>
    <w:rsid w:val="008015A8"/>
    <w:rsid w:val="0080766E"/>
    <w:rsid w:val="00811169"/>
    <w:rsid w:val="008123E1"/>
    <w:rsid w:val="00815297"/>
    <w:rsid w:val="008170DB"/>
    <w:rsid w:val="00817BA1"/>
    <w:rsid w:val="00823022"/>
    <w:rsid w:val="0082634E"/>
    <w:rsid w:val="008313C4"/>
    <w:rsid w:val="00835434"/>
    <w:rsid w:val="008358C0"/>
    <w:rsid w:val="00842838"/>
    <w:rsid w:val="00854EC1"/>
    <w:rsid w:val="0085797F"/>
    <w:rsid w:val="008610E2"/>
    <w:rsid w:val="00861DC3"/>
    <w:rsid w:val="00867019"/>
    <w:rsid w:val="00872EF1"/>
    <w:rsid w:val="008735A9"/>
    <w:rsid w:val="00877BC5"/>
    <w:rsid w:val="00877D20"/>
    <w:rsid w:val="00881C48"/>
    <w:rsid w:val="00885B80"/>
    <w:rsid w:val="00885C30"/>
    <w:rsid w:val="00885E9B"/>
    <w:rsid w:val="0089368E"/>
    <w:rsid w:val="00893C96"/>
    <w:rsid w:val="0089500A"/>
    <w:rsid w:val="00897C94"/>
    <w:rsid w:val="008A4B30"/>
    <w:rsid w:val="008A7C12"/>
    <w:rsid w:val="008B03CE"/>
    <w:rsid w:val="008B529E"/>
    <w:rsid w:val="008B5B26"/>
    <w:rsid w:val="008C17FB"/>
    <w:rsid w:val="008C46CD"/>
    <w:rsid w:val="008C70BB"/>
    <w:rsid w:val="008D1B00"/>
    <w:rsid w:val="008D57B8"/>
    <w:rsid w:val="008E03FC"/>
    <w:rsid w:val="008E510B"/>
    <w:rsid w:val="00902B13"/>
    <w:rsid w:val="00911941"/>
    <w:rsid w:val="00914CB4"/>
    <w:rsid w:val="0092024D"/>
    <w:rsid w:val="00925146"/>
    <w:rsid w:val="00925F0F"/>
    <w:rsid w:val="0092791D"/>
    <w:rsid w:val="00932F6B"/>
    <w:rsid w:val="009444F0"/>
    <w:rsid w:val="009468BC"/>
    <w:rsid w:val="00947FAE"/>
    <w:rsid w:val="009616DF"/>
    <w:rsid w:val="0096542F"/>
    <w:rsid w:val="00967FA7"/>
    <w:rsid w:val="00971645"/>
    <w:rsid w:val="009732EE"/>
    <w:rsid w:val="009743A8"/>
    <w:rsid w:val="00977919"/>
    <w:rsid w:val="00983000"/>
    <w:rsid w:val="009870FA"/>
    <w:rsid w:val="009915A5"/>
    <w:rsid w:val="009921C3"/>
    <w:rsid w:val="0099551D"/>
    <w:rsid w:val="009A5897"/>
    <w:rsid w:val="009A5F24"/>
    <w:rsid w:val="009B0B3E"/>
    <w:rsid w:val="009B1913"/>
    <w:rsid w:val="009B6657"/>
    <w:rsid w:val="009B6966"/>
    <w:rsid w:val="009C0172"/>
    <w:rsid w:val="009D0D35"/>
    <w:rsid w:val="009D0EB5"/>
    <w:rsid w:val="009D14F9"/>
    <w:rsid w:val="009D2B74"/>
    <w:rsid w:val="009D4EC6"/>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27CB"/>
    <w:rsid w:val="00A45005"/>
    <w:rsid w:val="00A452A4"/>
    <w:rsid w:val="00A567EE"/>
    <w:rsid w:val="00A70DD8"/>
    <w:rsid w:val="00A76790"/>
    <w:rsid w:val="00A85D0C"/>
    <w:rsid w:val="00A925EC"/>
    <w:rsid w:val="00A929AA"/>
    <w:rsid w:val="00A92B6B"/>
    <w:rsid w:val="00AA541E"/>
    <w:rsid w:val="00AD0DA4"/>
    <w:rsid w:val="00AD3041"/>
    <w:rsid w:val="00AD4169"/>
    <w:rsid w:val="00AE25C6"/>
    <w:rsid w:val="00AE306C"/>
    <w:rsid w:val="00AF28C1"/>
    <w:rsid w:val="00B02EF1"/>
    <w:rsid w:val="00B07C97"/>
    <w:rsid w:val="00B11C67"/>
    <w:rsid w:val="00B14257"/>
    <w:rsid w:val="00B15754"/>
    <w:rsid w:val="00B16002"/>
    <w:rsid w:val="00B2046E"/>
    <w:rsid w:val="00B20E8B"/>
    <w:rsid w:val="00B20F56"/>
    <w:rsid w:val="00B21E4C"/>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B780B"/>
    <w:rsid w:val="00BC1BB8"/>
    <w:rsid w:val="00BD7FE1"/>
    <w:rsid w:val="00BE37CA"/>
    <w:rsid w:val="00BE6144"/>
    <w:rsid w:val="00BE635A"/>
    <w:rsid w:val="00BF17E9"/>
    <w:rsid w:val="00BF2ABB"/>
    <w:rsid w:val="00BF5099"/>
    <w:rsid w:val="00BF5A57"/>
    <w:rsid w:val="00C10B5E"/>
    <w:rsid w:val="00C10F10"/>
    <w:rsid w:val="00C155A0"/>
    <w:rsid w:val="00C15D4D"/>
    <w:rsid w:val="00C175DC"/>
    <w:rsid w:val="00C26ADC"/>
    <w:rsid w:val="00C30171"/>
    <w:rsid w:val="00C309D8"/>
    <w:rsid w:val="00C42F8D"/>
    <w:rsid w:val="00C43519"/>
    <w:rsid w:val="00C45263"/>
    <w:rsid w:val="00C51537"/>
    <w:rsid w:val="00C52BC3"/>
    <w:rsid w:val="00C61AFA"/>
    <w:rsid w:val="00C61D64"/>
    <w:rsid w:val="00C62099"/>
    <w:rsid w:val="00C62A34"/>
    <w:rsid w:val="00C63B39"/>
    <w:rsid w:val="00C64EA3"/>
    <w:rsid w:val="00C72867"/>
    <w:rsid w:val="00C75E81"/>
    <w:rsid w:val="00C8308E"/>
    <w:rsid w:val="00C83BB6"/>
    <w:rsid w:val="00C86609"/>
    <w:rsid w:val="00C92B4C"/>
    <w:rsid w:val="00C954F6"/>
    <w:rsid w:val="00CA36A0"/>
    <w:rsid w:val="00CA6BC5"/>
    <w:rsid w:val="00CB25D6"/>
    <w:rsid w:val="00CC571B"/>
    <w:rsid w:val="00CC61CD"/>
    <w:rsid w:val="00CC6C02"/>
    <w:rsid w:val="00CC737B"/>
    <w:rsid w:val="00CD117C"/>
    <w:rsid w:val="00CD5011"/>
    <w:rsid w:val="00CE640F"/>
    <w:rsid w:val="00CE76BC"/>
    <w:rsid w:val="00CF540E"/>
    <w:rsid w:val="00D02F07"/>
    <w:rsid w:val="00D14BAB"/>
    <w:rsid w:val="00D15D88"/>
    <w:rsid w:val="00D24BE7"/>
    <w:rsid w:val="00D26DA5"/>
    <w:rsid w:val="00D27D49"/>
    <w:rsid w:val="00D27EBE"/>
    <w:rsid w:val="00D344D0"/>
    <w:rsid w:val="00D36A49"/>
    <w:rsid w:val="00D40334"/>
    <w:rsid w:val="00D473CB"/>
    <w:rsid w:val="00D47DC7"/>
    <w:rsid w:val="00D517C6"/>
    <w:rsid w:val="00D71D84"/>
    <w:rsid w:val="00D72464"/>
    <w:rsid w:val="00D72A57"/>
    <w:rsid w:val="00D768EB"/>
    <w:rsid w:val="00D81E17"/>
    <w:rsid w:val="00D824AD"/>
    <w:rsid w:val="00D82D1E"/>
    <w:rsid w:val="00D832D9"/>
    <w:rsid w:val="00D90F00"/>
    <w:rsid w:val="00D96804"/>
    <w:rsid w:val="00D975C0"/>
    <w:rsid w:val="00DA5285"/>
    <w:rsid w:val="00DB191D"/>
    <w:rsid w:val="00DB36FA"/>
    <w:rsid w:val="00DB4F91"/>
    <w:rsid w:val="00DB6D0A"/>
    <w:rsid w:val="00DC06BE"/>
    <w:rsid w:val="00DC1F0F"/>
    <w:rsid w:val="00DC3117"/>
    <w:rsid w:val="00DC4E2A"/>
    <w:rsid w:val="00DC5DD9"/>
    <w:rsid w:val="00DC69C6"/>
    <w:rsid w:val="00DC6D2D"/>
    <w:rsid w:val="00DD4933"/>
    <w:rsid w:val="00DD4E59"/>
    <w:rsid w:val="00DE1526"/>
    <w:rsid w:val="00DE33B5"/>
    <w:rsid w:val="00DE5AE2"/>
    <w:rsid w:val="00DE5E18"/>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723D"/>
    <w:rsid w:val="00E44084"/>
    <w:rsid w:val="00E44C89"/>
    <w:rsid w:val="00E45088"/>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769"/>
    <w:rsid w:val="00EC7D00"/>
    <w:rsid w:val="00ED0304"/>
    <w:rsid w:val="00ED4FF7"/>
    <w:rsid w:val="00ED5B7B"/>
    <w:rsid w:val="00EE1FCB"/>
    <w:rsid w:val="00EE38FA"/>
    <w:rsid w:val="00EE3E2C"/>
    <w:rsid w:val="00EE5D23"/>
    <w:rsid w:val="00EE750D"/>
    <w:rsid w:val="00EF3CA4"/>
    <w:rsid w:val="00EF49A8"/>
    <w:rsid w:val="00EF7859"/>
    <w:rsid w:val="00F014DA"/>
    <w:rsid w:val="00F02591"/>
    <w:rsid w:val="00F031AF"/>
    <w:rsid w:val="00F23E41"/>
    <w:rsid w:val="00F30AE1"/>
    <w:rsid w:val="00F5696E"/>
    <w:rsid w:val="00F60EFF"/>
    <w:rsid w:val="00F67D2D"/>
    <w:rsid w:val="00F779AB"/>
    <w:rsid w:val="00F858F2"/>
    <w:rsid w:val="00F860CC"/>
    <w:rsid w:val="00F92D1E"/>
    <w:rsid w:val="00F94398"/>
    <w:rsid w:val="00F94A7A"/>
    <w:rsid w:val="00FA1041"/>
    <w:rsid w:val="00FA1A36"/>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6C1CE"/>
  <w15:docId w15:val="{25122F7D-59DA-411C-9446-B6F2FBE7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EC6"/>
    <w:pPr>
      <w:spacing w:after="0" w:line="270" w:lineRule="atLeast"/>
    </w:pPr>
    <w:rPr>
      <w:rFonts w:eastAsia="Times New Roman" w:cs="Arial"/>
      <w:color w:val="4D4C4D"/>
      <w:spacing w:val="7"/>
      <w:sz w:val="23"/>
      <w:szCs w:val="23"/>
      <w:lang w:eastAsia="en-AU"/>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eastAsia="Times New Roman" w:cs="Arial"/>
      <w:b/>
      <w:color w:val="1F1F5F" w:themeColor="text1"/>
      <w:spacing w:val="7"/>
      <w:sz w:val="23"/>
      <w:szCs w:val="23"/>
      <w:lang w:eastAsia="en-AU"/>
    </w:rPr>
  </w:style>
  <w:style w:type="character" w:customStyle="1" w:styleId="Heading6Char">
    <w:name w:val="Heading 6 Char"/>
    <w:basedOn w:val="DefaultParagraphFont"/>
    <w:link w:val="Heading6"/>
    <w:uiPriority w:val="2"/>
    <w:semiHidden/>
    <w:rsid w:val="00EE750D"/>
    <w:rPr>
      <w:rFonts w:eastAsia="Times New Roman" w:cs="Arial"/>
      <w:b/>
      <w:color w:val="606060"/>
      <w:spacing w:val="7"/>
      <w:sz w:val="23"/>
      <w:szCs w:val="23"/>
      <w:lang w:eastAsia="en-AU"/>
    </w:rPr>
  </w:style>
  <w:style w:type="character" w:customStyle="1" w:styleId="Heading7Char">
    <w:name w:val="Heading 7 Char"/>
    <w:basedOn w:val="DefaultParagraphFont"/>
    <w:link w:val="Heading7"/>
    <w:uiPriority w:val="2"/>
    <w:semiHidden/>
    <w:rsid w:val="00EE750D"/>
    <w:rPr>
      <w:rFonts w:eastAsia="Times New Roman" w:cs="Arial"/>
      <w:b/>
      <w:color w:val="1F1F5F" w:themeColor="text1"/>
      <w:spacing w:val="7"/>
      <w:sz w:val="23"/>
      <w:szCs w:val="23"/>
      <w:lang w:eastAsia="en-AU"/>
    </w:rPr>
  </w:style>
  <w:style w:type="character" w:customStyle="1" w:styleId="Heading8Char">
    <w:name w:val="Heading 8 Char"/>
    <w:basedOn w:val="DefaultParagraphFont"/>
    <w:link w:val="Heading8"/>
    <w:uiPriority w:val="2"/>
    <w:semiHidden/>
    <w:rsid w:val="00EE750D"/>
    <w:rPr>
      <w:rFonts w:eastAsia="Times New Roman" w:cs="Arial"/>
      <w:b/>
      <w:color w:val="606060"/>
      <w:spacing w:val="7"/>
      <w:sz w:val="23"/>
      <w:szCs w:val="23"/>
      <w:lang w:eastAsia="en-AU"/>
    </w:rPr>
  </w:style>
  <w:style w:type="character" w:customStyle="1" w:styleId="Heading9Char">
    <w:name w:val="Heading 9 Char"/>
    <w:basedOn w:val="DefaultParagraphFont"/>
    <w:link w:val="Heading9"/>
    <w:uiPriority w:val="2"/>
    <w:semiHidden/>
    <w:rsid w:val="00EE750D"/>
    <w:rPr>
      <w:rFonts w:eastAsia="Times New Roman" w:cs="Arial"/>
      <w:b/>
      <w:color w:val="1F1F5F" w:themeColor="text1"/>
      <w:spacing w:val="7"/>
      <w:sz w:val="23"/>
      <w:szCs w:val="23"/>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rPr>
      <w:sz w:val="2"/>
      <w:szCs w:val="2"/>
    </w:rPr>
  </w:style>
  <w:style w:type="paragraph" w:styleId="BalloonText">
    <w:name w:val="Balloon Text"/>
    <w:basedOn w:val="Normal"/>
    <w:link w:val="BalloonTextChar"/>
    <w:uiPriority w:val="99"/>
    <w:semiHidden/>
    <w:unhideWhenUsed/>
    <w:rsid w:val="00872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hgkelc">
    <w:name w:val="hgkelc"/>
    <w:basedOn w:val="DefaultParagraphFont"/>
    <w:rsid w:val="00B2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7463">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39368198">
      <w:bodyDiv w:val="1"/>
      <w:marLeft w:val="0"/>
      <w:marRight w:val="0"/>
      <w:marTop w:val="0"/>
      <w:marBottom w:val="0"/>
      <w:divBdr>
        <w:top w:val="none" w:sz="0" w:space="0" w:color="auto"/>
        <w:left w:val="none" w:sz="0" w:space="0" w:color="auto"/>
        <w:bottom w:val="none" w:sz="0" w:space="0" w:color="auto"/>
        <w:right w:val="none" w:sz="0" w:space="0" w:color="auto"/>
      </w:divBdr>
    </w:div>
    <w:div w:id="313724420">
      <w:bodyDiv w:val="1"/>
      <w:marLeft w:val="0"/>
      <w:marRight w:val="0"/>
      <w:marTop w:val="0"/>
      <w:marBottom w:val="0"/>
      <w:divBdr>
        <w:top w:val="none" w:sz="0" w:space="0" w:color="auto"/>
        <w:left w:val="none" w:sz="0" w:space="0" w:color="auto"/>
        <w:bottom w:val="none" w:sz="0" w:space="0" w:color="auto"/>
        <w:right w:val="none" w:sz="0" w:space="0" w:color="auto"/>
      </w:divBdr>
    </w:div>
    <w:div w:id="429669166">
      <w:bodyDiv w:val="1"/>
      <w:marLeft w:val="0"/>
      <w:marRight w:val="0"/>
      <w:marTop w:val="0"/>
      <w:marBottom w:val="0"/>
      <w:divBdr>
        <w:top w:val="none" w:sz="0" w:space="0" w:color="auto"/>
        <w:left w:val="none" w:sz="0" w:space="0" w:color="auto"/>
        <w:bottom w:val="none" w:sz="0" w:space="0" w:color="auto"/>
        <w:right w:val="none" w:sz="0" w:space="0" w:color="auto"/>
      </w:divBdr>
    </w:div>
    <w:div w:id="566645790">
      <w:bodyDiv w:val="1"/>
      <w:marLeft w:val="0"/>
      <w:marRight w:val="0"/>
      <w:marTop w:val="0"/>
      <w:marBottom w:val="0"/>
      <w:divBdr>
        <w:top w:val="none" w:sz="0" w:space="0" w:color="auto"/>
        <w:left w:val="none" w:sz="0" w:space="0" w:color="auto"/>
        <w:bottom w:val="none" w:sz="0" w:space="0" w:color="auto"/>
        <w:right w:val="none" w:sz="0" w:space="0" w:color="auto"/>
      </w:divBdr>
    </w:div>
    <w:div w:id="694426724">
      <w:bodyDiv w:val="1"/>
      <w:marLeft w:val="0"/>
      <w:marRight w:val="0"/>
      <w:marTop w:val="0"/>
      <w:marBottom w:val="0"/>
      <w:divBdr>
        <w:top w:val="none" w:sz="0" w:space="0" w:color="auto"/>
        <w:left w:val="none" w:sz="0" w:space="0" w:color="auto"/>
        <w:bottom w:val="none" w:sz="0" w:space="0" w:color="auto"/>
        <w:right w:val="none" w:sz="0" w:space="0" w:color="auto"/>
      </w:divBdr>
    </w:div>
    <w:div w:id="1060372685">
      <w:bodyDiv w:val="1"/>
      <w:marLeft w:val="0"/>
      <w:marRight w:val="0"/>
      <w:marTop w:val="0"/>
      <w:marBottom w:val="0"/>
      <w:divBdr>
        <w:top w:val="none" w:sz="0" w:space="0" w:color="auto"/>
        <w:left w:val="none" w:sz="0" w:space="0" w:color="auto"/>
        <w:bottom w:val="none" w:sz="0" w:space="0" w:color="auto"/>
        <w:right w:val="none" w:sz="0" w:space="0" w:color="auto"/>
      </w:divBdr>
    </w:div>
    <w:div w:id="1232739481">
      <w:bodyDiv w:val="1"/>
      <w:marLeft w:val="0"/>
      <w:marRight w:val="0"/>
      <w:marTop w:val="0"/>
      <w:marBottom w:val="0"/>
      <w:divBdr>
        <w:top w:val="none" w:sz="0" w:space="0" w:color="auto"/>
        <w:left w:val="none" w:sz="0" w:space="0" w:color="auto"/>
        <w:bottom w:val="none" w:sz="0" w:space="0" w:color="auto"/>
        <w:right w:val="none" w:sz="0" w:space="0" w:color="auto"/>
      </w:divBdr>
    </w:div>
    <w:div w:id="1650937288">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9597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2022-04-13T00:00:00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6070e3c-a24d-436f-ab88-7b514c9a971a"/>
    <DCMIntDate xmlns="36070e3c-a24d-436f-ab88-7b514c9a971a" xsi:nil="true"/>
    <TaxKeywordTaxHTField xmlns="36070e3c-a24d-436f-ab88-7b514c9a971a">
      <Terms xmlns="http://schemas.microsoft.com/office/infopath/2007/PartnerControls"/>
    </TaxKeywordTaxHTField>
    <IconOverlay xmlns="http://schemas.microsoft.com/sharepoint/v4" xsi:nil="true"/>
    <DCMIntDocCentreCategory xmlns="36070e3c-a24d-436f-ab88-7b514c9a971a">CM&amp;C Standard Templates</DCMIntDocCentreCategory>
    <DCMIntDocCentreReviewDate xmlns="36070e3c-a24d-436f-ab88-7b514c9a971a">2020-04-30T14:30:00+00:00</DCMIntDocCentreReviewDate>
    <DCMIntDocCentreFunction xmlns="36070e3c-a24d-436f-ab88-7b514c9a971a">Agency</DCMIntDocCentreFunction>
    <DCMIntDocCentreDocType xmlns="36070e3c-a24d-436f-ab88-7b514c9a971a">Template</DCMIntDocCentreDocType>
    <_dlc_DocId xmlns="36070e3c-a24d-436f-ab88-7b514c9a971a">DCMSP-1454564033-1138</_dlc_DocId>
    <_dlc_DocIdUrl xmlns="36070e3c-a24d-436f-ab88-7b514c9a971a">
      <Url>http://dcm.sp.nt.gov.au/documentcentre/_layouts/15/DocIdRedir.aspx?ID=DCMSP-1454564033-1138</Url>
      <Description>DCMSP-1454564033-1138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CM Intranet Document Centre Document" ma:contentTypeID="0x0101006B287B18E1DA614A9DBDD73AB7F124EF0095AA4EF1363EEC4EB64884E07E198D90" ma:contentTypeVersion="29" ma:contentTypeDescription="Documents in the Document Centre" ma:contentTypeScope="" ma:versionID="85fac4ed0b40066ee3ed768d94ccf5f9">
  <xsd:schema xmlns:xsd="http://www.w3.org/2001/XMLSchema" xmlns:xs="http://www.w3.org/2001/XMLSchema" xmlns:p="http://schemas.microsoft.com/office/2006/metadata/properties" xmlns:ns2="36070e3c-a24d-436f-ab88-7b514c9a971a" xmlns:ns4="http://schemas.microsoft.com/sharepoint/v4" targetNamespace="http://schemas.microsoft.com/office/2006/metadata/properties" ma:root="true" ma:fieldsID="2e959c9cde93b6aeeb00a33d197a1b93" ns2:_="" ns4:_="">
    <xsd:import namespace="36070e3c-a24d-436f-ab88-7b514c9a971a"/>
    <xsd:import namespace="http://schemas.microsoft.com/sharepoint/v4"/>
    <xsd:element name="properties">
      <xsd:complexType>
        <xsd:sequence>
          <xsd:element name="documentManagement">
            <xsd:complexType>
              <xsd:all>
                <xsd:element ref="ns2:DCMIntDocCentreDocType"/>
                <xsd:element ref="ns2:DCMIntDocCentreReviewDate"/>
                <xsd:element ref="ns2:DCMIntDocCentreFunction" minOccurs="0"/>
                <xsd:element ref="ns2:DCMIntDocCentreCategory" minOccurs="0"/>
                <xsd:element ref="ns2:_dlc_DocId" minOccurs="0"/>
                <xsd:element ref="ns2:_dlc_DocIdUrl" minOccurs="0"/>
                <xsd:element ref="ns2:_dlc_DocIdPersistId" minOccurs="0"/>
                <xsd:element ref="ns2:TaxKeywordTaxHTField" minOccurs="0"/>
                <xsd:element ref="ns2:TaxCatchAll" minOccurs="0"/>
                <xsd:element ref="ns2:TaxCatchAllLabel" minOccurs="0"/>
                <xsd:element ref="ns2:DCMIntDate" minOccurs="0"/>
                <xsd:element ref="ns2: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70e3c-a24d-436f-ab88-7b514c9a971a" elementFormDefault="qualified">
    <xsd:import namespace="http://schemas.microsoft.com/office/2006/documentManagement/types"/>
    <xsd:import namespace="http://schemas.microsoft.com/office/infopath/2007/PartnerControls"/>
    <xsd:element name="DCMIntDocCentreDocType" ma:index="2" ma:displayName="Document Type" ma:format="Dropdown" ma:internalName="DCMIntDocCentreDocType" ma:readOnly="false">
      <xsd:simpleType>
        <xsd:restriction base="dms:Choice">
          <xsd:enumeration value="Policy"/>
          <xsd:enumeration value="Procedure"/>
          <xsd:enumeration value="Form"/>
          <xsd:enumeration value="Guideline"/>
          <xsd:enumeration value="Template"/>
          <xsd:enumeration value="Information"/>
        </xsd:restriction>
      </xsd:simpleType>
    </xsd:element>
    <xsd:element name="DCMIntDocCentreReviewDate" ma:index="3" ma:displayName="Review Date" ma:format="DateOnly" ma:internalName="DCMIntDocCentreReviewDate" ma:readOnly="false">
      <xsd:simpleType>
        <xsd:restriction base="dms:DateTime"/>
      </xsd:simpleType>
    </xsd:element>
    <xsd:element name="DCMIntDocCentreFunction" ma:index="4" nillable="true" ma:displayName="Function" ma:hidden="true" ma:internalName="DCMIntDocCentreFunction" ma:readOnly="false">
      <xsd:simpleType>
        <xsd:restriction base="dms:Text">
          <xsd:maxLength value="255"/>
        </xsd:restriction>
      </xsd:simpleType>
    </xsd:element>
    <xsd:element name="DCMIntDocCentreCategory" ma:index="5" nillable="true" ma:displayName="Category" ma:hidden="true" ma:internalName="DCMIntDocCentreCategory" ma:readOnly="false">
      <xsd:simpleType>
        <xsd:restriction base="dms:Text">
          <xsd:maxLength value="255"/>
        </xsd:restriction>
      </xsd:simpleType>
    </xsd:element>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KeywordTaxHTField" ma:index="10" nillable="true" ma:taxonomy="true" ma:internalName="TaxKeywordTaxHTField" ma:taxonomyFieldName="TaxKeyword" ma:displayName="Enterprise Keywords" ma:readOnly="false" ma:fieldId="{23f27201-bee3-471e-b2e7-b64fd8b7ca38}" ma:taxonomyMulti="true" ma:sspId="3d175327-6c8e-4629-9a24-c5915f27c813"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description="" ma:hidden="true" ma:list="{e2345f4a-d9bf-43e7-bc3e-c845a3c84e6a}" ma:internalName="TaxCatchAll" ma:showField="CatchAllData"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e2345f4a-d9bf-43e7-bc3e-c845a3c84e6a}" ma:internalName="TaxCatchAllLabel" ma:readOnly="true" ma:showField="CatchAllDataLabel" ma:web="36070e3c-a24d-436f-ab88-7b514c9a971a">
      <xsd:complexType>
        <xsd:complexContent>
          <xsd:extension base="dms:MultiChoiceLookup">
            <xsd:sequence>
              <xsd:element name="Value" type="dms:Lookup" maxOccurs="unbounded" minOccurs="0" nillable="true"/>
            </xsd:sequence>
          </xsd:extension>
        </xsd:complexContent>
      </xsd:complexType>
    </xsd:element>
    <xsd:element name="DCMIntDate" ma:index="14" nillable="true" ma:displayName="Date Effective" ma:format="DateOnly" ma:hidden="true" ma:internalName="DCMIntDate" ma:readOnly="false">
      <xsd:simpleType>
        <xsd:restriction base="dms:DateTime"/>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273297-E3B9-4B25-A461-FD36D3130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36070e3c-a24d-436f-ab88-7b514c9a971a"/>
    <ds:schemaRef ds:uri="http://www.w3.org/XML/1998/namespace"/>
    <ds:schemaRef ds:uri="http://purl.org/dc/dcmitype/"/>
  </ds:schemaRefs>
</ds:datastoreItem>
</file>

<file path=customXml/itemProps3.xml><?xml version="1.0" encoding="utf-8"?>
<ds:datastoreItem xmlns:ds="http://schemas.openxmlformats.org/officeDocument/2006/customXml" ds:itemID="{8BB338F0-6EBE-4A96-A185-53686A521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70e3c-a24d-436f-ab88-7b514c9a971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BE38A8-3312-4F16-84BF-660F6D077581}">
  <ds:schemaRefs>
    <ds:schemaRef ds:uri="http://schemas.microsoft.com/sharepoint/events"/>
  </ds:schemaRefs>
</ds:datastoreItem>
</file>

<file path=customXml/itemProps5.xml><?xml version="1.0" encoding="utf-8"?>
<ds:datastoreItem xmlns:ds="http://schemas.openxmlformats.org/officeDocument/2006/customXml" ds:itemID="{DB2CAFE9-6E76-4547-B656-4F8C65A8F6DD}">
  <ds:schemaRefs>
    <ds:schemaRef ds:uri="http://schemas.microsoft.com/sharepoint/v3/contenttype/forms"/>
  </ds:schemaRefs>
</ds:datastoreItem>
</file>

<file path=customXml/itemProps6.xml><?xml version="1.0" encoding="utf-8"?>
<ds:datastoreItem xmlns:ds="http://schemas.openxmlformats.org/officeDocument/2006/customXml" ds:itemID="{F4531315-130A-43B3-8A13-BAD051CF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4</Pages>
  <Words>1093</Words>
  <Characters>6234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Glossary</vt:lpstr>
    </vt:vector>
  </TitlesOfParts>
  <Company>THE CHIEF MINISTER AND CABINET</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dc:title>
  <dc:creator>Northern Territory Government</dc:creator>
  <cp:lastModifiedBy>Linda Weatherhead</cp:lastModifiedBy>
  <cp:revision>4</cp:revision>
  <cp:lastPrinted>2022-05-17T02:53:00Z</cp:lastPrinted>
  <dcterms:created xsi:type="dcterms:W3CDTF">2022-06-03T04:51:00Z</dcterms:created>
  <dcterms:modified xsi:type="dcterms:W3CDTF">2022-06-08T03:31:00Z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0x0101006B287B18E1DA614A9DBDD73AB7F124EF0095AA4EF1363EEC4EB64884E07E198D90</vt:lpwstr>
  </property>
  <property fmtid="{D5CDD505-2E9C-101B-9397-08002B2CF9AE}" pid="3" name="TaxKeyword">
    <vt:lpwstr/>
  </property>
  <property fmtid="{D5CDD505-2E9C-101B-9397-08002B2CF9AE}" pid="4" name="_dlc_DocIdItemGuid">
    <vt:lpwstr>c1f9ccef-2d80-40be-a280-b1520c687ac3</vt:lpwstr>
  </property>
  <property fmtid="{D5CDD505-2E9C-101B-9397-08002B2CF9AE}" pid="5" name="_docset_NoMedatataSyncRequired">
    <vt:lpwstr>False</vt:lpwstr>
  </property>
</Properties>
</file>